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4CB90" w14:textId="77777777" w:rsidR="00EE44D3" w:rsidRDefault="00EE44D3">
      <w:pPr>
        <w:rPr>
          <w:b/>
          <w:color w:val="0070C0"/>
          <w:sz w:val="32"/>
          <w:szCs w:val="32"/>
        </w:rPr>
      </w:pPr>
      <w:r>
        <w:rPr>
          <w:b/>
          <w:noProof/>
          <w:color w:val="0070C0"/>
          <w:sz w:val="32"/>
          <w:szCs w:val="32"/>
          <w:lang w:val="en-US"/>
        </w:rPr>
        <w:drawing>
          <wp:inline distT="0" distB="0" distL="0" distR="0" wp14:anchorId="0A2FE17D" wp14:editId="181D8126">
            <wp:extent cx="2471738" cy="11395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5184" cy="1145713"/>
                    </a:xfrm>
                    <a:prstGeom prst="rect">
                      <a:avLst/>
                    </a:prstGeom>
                  </pic:spPr>
                </pic:pic>
              </a:graphicData>
            </a:graphic>
          </wp:inline>
        </w:drawing>
      </w:r>
      <w:r>
        <w:rPr>
          <w:b/>
          <w:color w:val="0070C0"/>
          <w:sz w:val="32"/>
          <w:szCs w:val="32"/>
        </w:rPr>
        <w:t xml:space="preserve">   </w:t>
      </w:r>
    </w:p>
    <w:p w14:paraId="11A70290" w14:textId="1A2276C0" w:rsidR="00DB5AB7" w:rsidRPr="0003294E" w:rsidRDefault="00EB3388" w:rsidP="00DB5AB7">
      <w:pPr>
        <w:rPr>
          <w:b/>
          <w:color w:val="6D3291"/>
          <w:sz w:val="32"/>
          <w:szCs w:val="32"/>
        </w:rPr>
      </w:pPr>
      <w:r w:rsidRPr="0003294E">
        <w:rPr>
          <w:b/>
          <w:color w:val="6D3291"/>
          <w:sz w:val="32"/>
          <w:szCs w:val="32"/>
        </w:rPr>
        <w:t>INDEPENDENT DIRECTOR</w:t>
      </w:r>
      <w:r w:rsidR="00DB5AB7" w:rsidRPr="0003294E">
        <w:rPr>
          <w:b/>
          <w:color w:val="6D3291"/>
          <w:sz w:val="32"/>
          <w:szCs w:val="32"/>
        </w:rPr>
        <w:t xml:space="preserve"> APPLICATION FORM</w:t>
      </w:r>
    </w:p>
    <w:p w14:paraId="23637EC4" w14:textId="77777777" w:rsidR="00C61E3C" w:rsidRPr="005F50D4" w:rsidRDefault="00C61E3C" w:rsidP="00C61E3C">
      <w:r w:rsidRPr="005F50D4">
        <w:t xml:space="preserve">The Board of Allied Health Professions Australia </w:t>
      </w:r>
      <w:r>
        <w:t>is</w:t>
      </w:r>
      <w:r w:rsidRPr="005F50D4">
        <w:t xml:space="preserve"> comprised of individuals who can demonstrate they have the skills, experience and personal qualities/attributes required for directorship, under the direction of our Constitution. </w:t>
      </w:r>
      <w:r>
        <w:t xml:space="preserve"> NB</w:t>
      </w:r>
      <w:r w:rsidRPr="00936783">
        <w:rPr>
          <w:b/>
          <w:bCs/>
        </w:rPr>
        <w:t>: Allied health professionals are not eligible to apply</w:t>
      </w:r>
      <w:r>
        <w:t>.  AHPA is specifically seeking external independent Directors.</w:t>
      </w:r>
    </w:p>
    <w:p w14:paraId="355BB8B2" w14:textId="19B8C64D" w:rsidR="00DB5AB7" w:rsidRPr="005F50D4" w:rsidRDefault="00DB5AB7" w:rsidP="00DB5AB7">
      <w:r w:rsidRPr="005F50D4">
        <w:t xml:space="preserve">Applications received will be screened and assessed by </w:t>
      </w:r>
      <w:r w:rsidR="00263F26" w:rsidRPr="005F50D4">
        <w:t xml:space="preserve">AHPA’s Governance </w:t>
      </w:r>
      <w:r w:rsidR="00565DA9">
        <w:t xml:space="preserve">and Risk </w:t>
      </w:r>
      <w:r w:rsidR="00263F26" w:rsidRPr="005F50D4">
        <w:t>Committee</w:t>
      </w:r>
      <w:r w:rsidRPr="005F50D4">
        <w:t xml:space="preserve"> to ensure that application criteria have been satisfied and only those applicants will be put forward for Board appointment. The panel will review the information provided in this application form and match candidates to the skills and experience required for an effective Board.</w:t>
      </w:r>
    </w:p>
    <w:p w14:paraId="193A7CE6" w14:textId="77777777" w:rsidR="00EA65A7" w:rsidRPr="0003294E" w:rsidRDefault="00EA65A7" w:rsidP="00EA65A7">
      <w:pPr>
        <w:rPr>
          <w:b/>
          <w:color w:val="6D3291"/>
        </w:rPr>
      </w:pPr>
      <w:r w:rsidRPr="0003294E">
        <w:rPr>
          <w:b/>
          <w:color w:val="6D3291"/>
        </w:rPr>
        <w:t>Submission of Application</w:t>
      </w:r>
    </w:p>
    <w:p w14:paraId="59340379" w14:textId="4AF7A43B" w:rsidR="00DB5AB7" w:rsidRPr="000B1566" w:rsidRDefault="008A0A02" w:rsidP="00EA65A7">
      <w:pPr>
        <w:rPr>
          <w:bCs/>
        </w:rPr>
      </w:pPr>
      <w:r w:rsidRPr="005F50D4">
        <w:t>Completed application forms must</w:t>
      </w:r>
      <w:r w:rsidR="00EA65A7" w:rsidRPr="005F50D4">
        <w:t xml:space="preserve"> be submitted to </w:t>
      </w:r>
      <w:r w:rsidR="00D57AD7" w:rsidRPr="005F50D4">
        <w:t>office@ahpa.com.au</w:t>
      </w:r>
      <w:r w:rsidRPr="005F50D4">
        <w:t xml:space="preserve"> </w:t>
      </w:r>
      <w:r w:rsidRPr="005F50D4">
        <w:rPr>
          <w:b/>
          <w:color w:val="FF3300"/>
        </w:rPr>
        <w:t xml:space="preserve">no later than </w:t>
      </w:r>
      <w:r w:rsidR="00D57AD7" w:rsidRPr="005F50D4">
        <w:rPr>
          <w:b/>
          <w:color w:val="FF3300"/>
        </w:rPr>
        <w:t xml:space="preserve">5pm AEST, Friday </w:t>
      </w:r>
      <w:r w:rsidR="00270B50">
        <w:rPr>
          <w:b/>
          <w:color w:val="FF3300"/>
        </w:rPr>
        <w:t>24</w:t>
      </w:r>
      <w:r w:rsidR="00936783" w:rsidRPr="00936783">
        <w:rPr>
          <w:b/>
          <w:color w:val="FF3300"/>
          <w:vertAlign w:val="superscript"/>
        </w:rPr>
        <w:t>th</w:t>
      </w:r>
      <w:r w:rsidR="00936783">
        <w:rPr>
          <w:b/>
          <w:color w:val="FF3300"/>
        </w:rPr>
        <w:t xml:space="preserve"> September 2021</w:t>
      </w:r>
      <w:r w:rsidR="000B1566">
        <w:rPr>
          <w:b/>
          <w:color w:val="FF3300"/>
        </w:rPr>
        <w:t xml:space="preserve"> </w:t>
      </w:r>
      <w:r w:rsidR="000B1566">
        <w:rPr>
          <w:bCs/>
        </w:rPr>
        <w:t>along with a cover letter and CV.</w:t>
      </w:r>
    </w:p>
    <w:p w14:paraId="73D63D79" w14:textId="76921EB7" w:rsidR="008A0A02" w:rsidRPr="005F50D4" w:rsidRDefault="00EA65A7" w:rsidP="00EA65A7">
      <w:r w:rsidRPr="005F50D4">
        <w:t xml:space="preserve">For more information please contact </w:t>
      </w:r>
      <w:r w:rsidR="00B2646F" w:rsidRPr="005F50D4">
        <w:t xml:space="preserve">Melanie Dooley, Company Secretary on 03 </w:t>
      </w:r>
      <w:r w:rsidR="008F1FF8">
        <w:t>9909 7768</w:t>
      </w:r>
      <w:r w:rsidR="002E3993">
        <w:t xml:space="preserve"> or </w:t>
      </w:r>
      <w:hyperlink r:id="rId12" w:history="1">
        <w:r w:rsidR="002E3993" w:rsidRPr="0000203A">
          <w:rPr>
            <w:rStyle w:val="Hyperlink"/>
          </w:rPr>
          <w:t>office@ahpa.com.au</w:t>
        </w:r>
      </w:hyperlink>
      <w:r w:rsidR="002E3993">
        <w:t xml:space="preserve"> </w:t>
      </w:r>
      <w:r w:rsidR="008F1FF8">
        <w:t>.</w:t>
      </w:r>
      <w:r w:rsidR="00B2646F" w:rsidRPr="005F50D4">
        <w:t xml:space="preserve"> </w:t>
      </w:r>
    </w:p>
    <w:p w14:paraId="7D013474" w14:textId="77777777" w:rsidR="007909ED" w:rsidRPr="005F50D4" w:rsidRDefault="00EA65A7" w:rsidP="00EA65A7">
      <w:r w:rsidRPr="005F50D4">
        <w:t>Thank you for your submission.</w:t>
      </w:r>
    </w:p>
    <w:p w14:paraId="32463CC1" w14:textId="77777777" w:rsidR="00F81994" w:rsidRPr="005F50D4" w:rsidRDefault="00F81994">
      <w:pPr>
        <w:rPr>
          <w:b/>
          <w:color w:val="0070C0"/>
        </w:rPr>
      </w:pPr>
      <w:r w:rsidRPr="005F50D4">
        <w:rPr>
          <w:b/>
          <w:color w:val="0070C0"/>
        </w:rPr>
        <w:br w:type="page"/>
      </w:r>
    </w:p>
    <w:tbl>
      <w:tblPr>
        <w:tblStyle w:val="TableGrid"/>
        <w:tblW w:w="0" w:type="auto"/>
        <w:tblLook w:val="04A0" w:firstRow="1" w:lastRow="0" w:firstColumn="1" w:lastColumn="0" w:noHBand="0" w:noVBand="1"/>
      </w:tblPr>
      <w:tblGrid>
        <w:gridCol w:w="4957"/>
        <w:gridCol w:w="8991"/>
      </w:tblGrid>
      <w:tr w:rsidR="00056111" w14:paraId="5353D808" w14:textId="77777777" w:rsidTr="006C2FDA">
        <w:tc>
          <w:tcPr>
            <w:tcW w:w="4957" w:type="dxa"/>
            <w:shd w:val="clear" w:color="auto" w:fill="FFCC99"/>
          </w:tcPr>
          <w:p w14:paraId="7C83C313" w14:textId="4E8CC261" w:rsidR="00056111" w:rsidRPr="006C2FDA" w:rsidRDefault="00056111">
            <w:pPr>
              <w:rPr>
                <w:b/>
                <w:color w:val="ED7D31" w:themeColor="accent2"/>
                <w:sz w:val="28"/>
                <w:szCs w:val="28"/>
              </w:rPr>
            </w:pPr>
            <w:r w:rsidRPr="006C2FDA">
              <w:rPr>
                <w:b/>
                <w:color w:val="ED7D31" w:themeColor="accent2"/>
                <w:sz w:val="28"/>
                <w:szCs w:val="28"/>
              </w:rPr>
              <w:lastRenderedPageBreak/>
              <w:t xml:space="preserve">Name of Applicant: </w:t>
            </w:r>
          </w:p>
        </w:tc>
        <w:tc>
          <w:tcPr>
            <w:tcW w:w="8991" w:type="dxa"/>
          </w:tcPr>
          <w:p w14:paraId="65DFBC9E" w14:textId="77777777" w:rsidR="00056111" w:rsidRDefault="00056111">
            <w:pPr>
              <w:rPr>
                <w:b/>
                <w:color w:val="6D3291"/>
                <w:sz w:val="24"/>
                <w:szCs w:val="24"/>
              </w:rPr>
            </w:pPr>
          </w:p>
        </w:tc>
      </w:tr>
      <w:tr w:rsidR="00056111" w14:paraId="3E3310C5" w14:textId="77777777" w:rsidTr="006C2FDA">
        <w:tc>
          <w:tcPr>
            <w:tcW w:w="4957" w:type="dxa"/>
            <w:shd w:val="clear" w:color="auto" w:fill="FFCC99"/>
          </w:tcPr>
          <w:p w14:paraId="5293948E" w14:textId="3A80D8CE" w:rsidR="00056111" w:rsidRPr="006C2FDA" w:rsidRDefault="00056111">
            <w:pPr>
              <w:rPr>
                <w:b/>
                <w:color w:val="ED7D31" w:themeColor="accent2"/>
                <w:sz w:val="28"/>
                <w:szCs w:val="28"/>
              </w:rPr>
            </w:pPr>
            <w:r w:rsidRPr="006C2FDA">
              <w:rPr>
                <w:b/>
                <w:color w:val="ED7D31" w:themeColor="accent2"/>
                <w:sz w:val="28"/>
                <w:szCs w:val="28"/>
              </w:rPr>
              <w:t>Contact details (phone and email):</w:t>
            </w:r>
          </w:p>
        </w:tc>
        <w:tc>
          <w:tcPr>
            <w:tcW w:w="8991" w:type="dxa"/>
          </w:tcPr>
          <w:p w14:paraId="02B6E9C6" w14:textId="77777777" w:rsidR="00056111" w:rsidRDefault="00056111">
            <w:pPr>
              <w:rPr>
                <w:b/>
                <w:color w:val="6D3291"/>
                <w:sz w:val="24"/>
                <w:szCs w:val="24"/>
              </w:rPr>
            </w:pPr>
          </w:p>
        </w:tc>
      </w:tr>
    </w:tbl>
    <w:p w14:paraId="515715F9" w14:textId="77777777" w:rsidR="003B5795" w:rsidRDefault="003B5795">
      <w:pPr>
        <w:rPr>
          <w:b/>
          <w:color w:val="6D3291"/>
          <w:sz w:val="24"/>
          <w:szCs w:val="24"/>
        </w:rPr>
      </w:pPr>
    </w:p>
    <w:p w14:paraId="1B27AB42" w14:textId="719DE495" w:rsidR="00F81994" w:rsidRPr="004566EC" w:rsidRDefault="00F81994">
      <w:pPr>
        <w:rPr>
          <w:b/>
          <w:color w:val="6D3291"/>
          <w:sz w:val="24"/>
          <w:szCs w:val="24"/>
        </w:rPr>
      </w:pPr>
      <w:r w:rsidRPr="004566EC">
        <w:rPr>
          <w:b/>
          <w:color w:val="6D3291"/>
          <w:sz w:val="24"/>
          <w:szCs w:val="24"/>
        </w:rPr>
        <w:t>Introductory Bio and Statement of Intent:</w:t>
      </w:r>
    </w:p>
    <w:p w14:paraId="6434A897" w14:textId="6921E67F" w:rsidR="003B5795" w:rsidRPr="005F50D4" w:rsidRDefault="00F81994" w:rsidP="00005412">
      <w:r w:rsidRPr="005F50D4">
        <w:t xml:space="preserve">Please include a short biography (100 word) of yourself and a short (100-200 word) statement regarding why you are </w:t>
      </w:r>
      <w:r w:rsidR="00E620B1">
        <w:t>applying</w:t>
      </w:r>
      <w:r w:rsidRPr="005F50D4">
        <w:t xml:space="preserve"> for the role</w:t>
      </w:r>
      <w:r w:rsidR="00E620B1">
        <w:t>.</w:t>
      </w:r>
    </w:p>
    <w:p w14:paraId="179595FA" w14:textId="35F18EB6" w:rsidR="00F81994" w:rsidRDefault="00F81994" w:rsidP="00F81994">
      <w:pPr>
        <w:pBdr>
          <w:top w:val="single" w:sz="4" w:space="1" w:color="auto"/>
          <w:left w:val="single" w:sz="4" w:space="4" w:color="auto"/>
          <w:bottom w:val="single" w:sz="4" w:space="1" w:color="auto"/>
          <w:right w:val="single" w:sz="4" w:space="4" w:color="auto"/>
        </w:pBdr>
      </w:pPr>
    </w:p>
    <w:p w14:paraId="0EFCB37D" w14:textId="77777777" w:rsidR="00005412" w:rsidRPr="005F50D4" w:rsidRDefault="00005412" w:rsidP="00F81994">
      <w:pPr>
        <w:pBdr>
          <w:top w:val="single" w:sz="4" w:space="1" w:color="auto"/>
          <w:left w:val="single" w:sz="4" w:space="4" w:color="auto"/>
          <w:bottom w:val="single" w:sz="4" w:space="1" w:color="auto"/>
          <w:right w:val="single" w:sz="4" w:space="4" w:color="auto"/>
        </w:pBdr>
      </w:pPr>
    </w:p>
    <w:p w14:paraId="10D1C850" w14:textId="77777777" w:rsidR="00F81994" w:rsidRPr="005F50D4" w:rsidRDefault="00F81994" w:rsidP="00F81994">
      <w:pPr>
        <w:pBdr>
          <w:top w:val="single" w:sz="4" w:space="1" w:color="auto"/>
          <w:left w:val="single" w:sz="4" w:space="4" w:color="auto"/>
          <w:bottom w:val="single" w:sz="4" w:space="1" w:color="auto"/>
          <w:right w:val="single" w:sz="4" w:space="4" w:color="auto"/>
        </w:pBdr>
      </w:pPr>
    </w:p>
    <w:p w14:paraId="62DD2C6A" w14:textId="65CAA51B" w:rsidR="004A2F0E" w:rsidRPr="00D44BD0" w:rsidRDefault="004A2F0E" w:rsidP="007C0C8C">
      <w:pPr>
        <w:pStyle w:val="Default"/>
        <w:rPr>
          <w:color w:val="6D3291"/>
          <w:sz w:val="22"/>
          <w:szCs w:val="22"/>
        </w:rPr>
      </w:pPr>
      <w:r w:rsidRPr="00414128">
        <w:rPr>
          <w:b/>
          <w:bCs/>
          <w:color w:val="6D3291"/>
        </w:rPr>
        <w:t>Skills</w:t>
      </w:r>
      <w:r w:rsidRPr="00D44BD0">
        <w:rPr>
          <w:b/>
          <w:bCs/>
          <w:color w:val="6D3291"/>
          <w:sz w:val="22"/>
          <w:szCs w:val="22"/>
        </w:rPr>
        <w:t xml:space="preserve"> </w:t>
      </w:r>
    </w:p>
    <w:p w14:paraId="59FDCCCD" w14:textId="4A277F2A" w:rsidR="004A2F0E" w:rsidRPr="005F50D4" w:rsidRDefault="004A2F0E" w:rsidP="007C0C8C">
      <w:r w:rsidRPr="005F50D4">
        <w:t xml:space="preserve">It is recognised that no single applicant will be able to satisfy all the criteria listed below; however, across the composition of the Board, these are the skills that are required for effective governance. We are in search for a mix of skills so what may be a strength in one, may be a weakness in others. As such, applicants are required to </w:t>
      </w:r>
      <w:r w:rsidR="00D92E29" w:rsidRPr="005F50D4">
        <w:t xml:space="preserve">firstly </w:t>
      </w:r>
      <w:r w:rsidRPr="005F50D4">
        <w:t xml:space="preserve">rate your skills accurately and honestly to demonstrate what you can bring to the Board and the level of experience you have in these areas. </w:t>
      </w:r>
    </w:p>
    <w:p w14:paraId="78A6BCB2" w14:textId="14F2D663" w:rsidR="004A2F0E" w:rsidRDefault="004A2F0E" w:rsidP="004A2F0E">
      <w:r w:rsidRPr="005F50D4">
        <w:t xml:space="preserve">Please </w:t>
      </w:r>
      <w:r w:rsidRPr="005F50D4">
        <w:rPr>
          <w:u w:val="single"/>
        </w:rPr>
        <w:t>focus on any skills that apply to you</w:t>
      </w:r>
      <w:r w:rsidRPr="005F50D4">
        <w:t xml:space="preserve"> from the list below and demonstrate how and why via the written ‘comments’ column in the table below. It may help to describe your experience or training in each of the areas.</w:t>
      </w:r>
      <w:r w:rsidR="00136A34" w:rsidRPr="005F50D4">
        <w:t xml:space="preserve">  NB: </w:t>
      </w:r>
      <w:r w:rsidR="00793899" w:rsidRPr="005F50D4">
        <w:softHyphen/>
      </w:r>
      <w:r w:rsidR="00136A34" w:rsidRPr="005F50D4">
        <w:t xml:space="preserve">applicants are required to have </w:t>
      </w:r>
      <w:r w:rsidR="00793899" w:rsidRPr="005F50D4">
        <w:t xml:space="preserve">previous </w:t>
      </w:r>
      <w:r w:rsidR="00B920DB" w:rsidRPr="005F50D4">
        <w:t>b</w:t>
      </w:r>
      <w:r w:rsidR="00793899" w:rsidRPr="005F50D4">
        <w:t>oard experience / governance training.</w:t>
      </w:r>
    </w:p>
    <w:tbl>
      <w:tblPr>
        <w:tblStyle w:val="TableGrid"/>
        <w:tblW w:w="14174" w:type="dxa"/>
        <w:tblLook w:val="04A0" w:firstRow="1" w:lastRow="0" w:firstColumn="1" w:lastColumn="0" w:noHBand="0" w:noVBand="1"/>
      </w:tblPr>
      <w:tblGrid>
        <w:gridCol w:w="3221"/>
        <w:gridCol w:w="1282"/>
        <w:gridCol w:w="9671"/>
      </w:tblGrid>
      <w:tr w:rsidR="00AD3E17" w:rsidRPr="005F50D4" w14:paraId="0280AC81" w14:textId="77777777" w:rsidTr="00D77208">
        <w:tc>
          <w:tcPr>
            <w:tcW w:w="3221" w:type="dxa"/>
            <w:shd w:val="clear" w:color="auto" w:fill="EBE6EE"/>
          </w:tcPr>
          <w:p w14:paraId="2AC22082" w14:textId="77777777" w:rsidR="00AD3E17" w:rsidRPr="00D44BD0" w:rsidRDefault="00AD3E17">
            <w:pPr>
              <w:rPr>
                <w:b/>
                <w:color w:val="6D3291"/>
              </w:rPr>
            </w:pPr>
            <w:r w:rsidRPr="00D44BD0">
              <w:rPr>
                <w:b/>
                <w:color w:val="6D3291"/>
              </w:rPr>
              <w:t>Skills</w:t>
            </w:r>
          </w:p>
        </w:tc>
        <w:tc>
          <w:tcPr>
            <w:tcW w:w="1282" w:type="dxa"/>
            <w:shd w:val="clear" w:color="auto" w:fill="EBE6EE"/>
          </w:tcPr>
          <w:p w14:paraId="5684BF63" w14:textId="0B9FFBFF" w:rsidR="00AD3E17" w:rsidRPr="00D44BD0" w:rsidRDefault="00AD3E17">
            <w:pPr>
              <w:rPr>
                <w:b/>
                <w:color w:val="6D3291"/>
              </w:rPr>
            </w:pPr>
            <w:r w:rsidRPr="00D44BD0">
              <w:rPr>
                <w:b/>
                <w:color w:val="6D3291"/>
              </w:rPr>
              <w:t>Ranking</w:t>
            </w:r>
          </w:p>
        </w:tc>
        <w:tc>
          <w:tcPr>
            <w:tcW w:w="9671" w:type="dxa"/>
            <w:shd w:val="clear" w:color="auto" w:fill="EBE6EE"/>
          </w:tcPr>
          <w:p w14:paraId="7465DA9D" w14:textId="5EC56A1D" w:rsidR="00AD3E17" w:rsidRPr="00D44BD0" w:rsidRDefault="00AD3E17">
            <w:pPr>
              <w:rPr>
                <w:b/>
                <w:color w:val="6D3291"/>
              </w:rPr>
            </w:pPr>
            <w:r w:rsidRPr="00D44BD0">
              <w:rPr>
                <w:b/>
                <w:color w:val="6D3291"/>
              </w:rPr>
              <w:t>Comments</w:t>
            </w:r>
          </w:p>
        </w:tc>
      </w:tr>
      <w:tr w:rsidR="00AD3E17" w:rsidRPr="005F50D4" w14:paraId="5C725250" w14:textId="77777777" w:rsidTr="00D77208">
        <w:tc>
          <w:tcPr>
            <w:tcW w:w="3221" w:type="dxa"/>
            <w:shd w:val="clear" w:color="auto" w:fill="EBE6EE"/>
          </w:tcPr>
          <w:p w14:paraId="1D6680E5" w14:textId="77777777" w:rsidR="00AD3E17" w:rsidRPr="005F50D4" w:rsidRDefault="00AD3E17">
            <w:pPr>
              <w:rPr>
                <w:b/>
                <w:i/>
              </w:rPr>
            </w:pPr>
            <w:r w:rsidRPr="005F50D4">
              <w:rPr>
                <w:b/>
                <w:i/>
              </w:rPr>
              <w:t>For Example…</w:t>
            </w:r>
          </w:p>
          <w:p w14:paraId="006B953C" w14:textId="77777777" w:rsidR="00AD3E17" w:rsidRPr="005F50D4" w:rsidRDefault="00AD3E17">
            <w:pPr>
              <w:rPr>
                <w:b/>
                <w:i/>
              </w:rPr>
            </w:pPr>
            <w:r w:rsidRPr="005F50D4">
              <w:rPr>
                <w:b/>
                <w:i/>
              </w:rPr>
              <w:t>Skill XX</w:t>
            </w:r>
          </w:p>
          <w:p w14:paraId="3A48C037" w14:textId="77777777" w:rsidR="00AD3E17" w:rsidRPr="005F50D4" w:rsidRDefault="00AD3E17">
            <w:pPr>
              <w:rPr>
                <w:b/>
                <w:i/>
              </w:rPr>
            </w:pPr>
          </w:p>
        </w:tc>
        <w:tc>
          <w:tcPr>
            <w:tcW w:w="1282" w:type="dxa"/>
          </w:tcPr>
          <w:p w14:paraId="03D17706" w14:textId="474CA7B7" w:rsidR="00753C6E" w:rsidRPr="00005412" w:rsidRDefault="00753C6E" w:rsidP="00AD3E17">
            <w:pPr>
              <w:rPr>
                <w:b/>
                <w:i/>
                <w:sz w:val="16"/>
                <w:szCs w:val="16"/>
              </w:rPr>
            </w:pPr>
            <w:r w:rsidRPr="00005412">
              <w:rPr>
                <w:b/>
                <w:i/>
                <w:sz w:val="16"/>
                <w:szCs w:val="16"/>
              </w:rPr>
              <w:t xml:space="preserve">3 = </w:t>
            </w:r>
            <w:r w:rsidR="004E27FF" w:rsidRPr="00005412">
              <w:rPr>
                <w:b/>
                <w:i/>
                <w:sz w:val="16"/>
                <w:szCs w:val="16"/>
              </w:rPr>
              <w:t>E</w:t>
            </w:r>
            <w:r w:rsidRPr="00005412">
              <w:rPr>
                <w:b/>
                <w:i/>
                <w:sz w:val="16"/>
                <w:szCs w:val="16"/>
              </w:rPr>
              <w:t>xtensive experience or expert</w:t>
            </w:r>
          </w:p>
          <w:p w14:paraId="31696FB0" w14:textId="0C27B54C" w:rsidR="004E27FF" w:rsidRPr="00005412" w:rsidRDefault="00753C6E" w:rsidP="00AD3E17">
            <w:pPr>
              <w:rPr>
                <w:b/>
                <w:i/>
                <w:sz w:val="16"/>
                <w:szCs w:val="16"/>
              </w:rPr>
            </w:pPr>
            <w:r w:rsidRPr="00005412">
              <w:rPr>
                <w:b/>
                <w:i/>
                <w:sz w:val="16"/>
                <w:szCs w:val="16"/>
              </w:rPr>
              <w:t xml:space="preserve">2 = </w:t>
            </w:r>
            <w:r w:rsidR="00B67D99" w:rsidRPr="00005412">
              <w:rPr>
                <w:b/>
                <w:i/>
                <w:sz w:val="16"/>
                <w:szCs w:val="16"/>
              </w:rPr>
              <w:t>Some</w:t>
            </w:r>
            <w:r w:rsidR="004E27FF" w:rsidRPr="00005412">
              <w:rPr>
                <w:b/>
                <w:i/>
                <w:sz w:val="16"/>
                <w:szCs w:val="16"/>
              </w:rPr>
              <w:t xml:space="preserve"> experience</w:t>
            </w:r>
          </w:p>
          <w:p w14:paraId="033FDA2E" w14:textId="183397AB" w:rsidR="00E52AD3" w:rsidRPr="00B67D99" w:rsidRDefault="00AD3E17" w:rsidP="004E27FF">
            <w:pPr>
              <w:rPr>
                <w:b/>
                <w:i/>
                <w:sz w:val="18"/>
                <w:szCs w:val="18"/>
              </w:rPr>
            </w:pPr>
            <w:r w:rsidRPr="00005412">
              <w:rPr>
                <w:b/>
                <w:i/>
                <w:sz w:val="16"/>
                <w:szCs w:val="16"/>
              </w:rPr>
              <w:t>1 = Little or no experience</w:t>
            </w:r>
          </w:p>
        </w:tc>
        <w:tc>
          <w:tcPr>
            <w:tcW w:w="9671" w:type="dxa"/>
          </w:tcPr>
          <w:p w14:paraId="1402D846" w14:textId="3DAF2589" w:rsidR="00AD3E17" w:rsidRPr="005F50D4" w:rsidRDefault="00AD3E17" w:rsidP="00D33516">
            <w:pPr>
              <w:rPr>
                <w:b/>
                <w:i/>
              </w:rPr>
            </w:pPr>
            <w:r w:rsidRPr="005F50D4">
              <w:rPr>
                <w:b/>
                <w:i/>
              </w:rPr>
              <w:t>e.g. Please add comments here about how you can demonstrate this skill or how you would address developing skills in this area…..etc.</w:t>
            </w:r>
          </w:p>
          <w:p w14:paraId="4C2FAFA6" w14:textId="77777777" w:rsidR="00AD3E17" w:rsidRPr="005F50D4" w:rsidRDefault="00AD3E17" w:rsidP="00D33516">
            <w:pPr>
              <w:rPr>
                <w:b/>
                <w:i/>
              </w:rPr>
            </w:pPr>
          </w:p>
        </w:tc>
      </w:tr>
      <w:tr w:rsidR="00D44BD0" w:rsidRPr="00D44BD0" w14:paraId="69D3A19B" w14:textId="77777777" w:rsidTr="008367F4">
        <w:tc>
          <w:tcPr>
            <w:tcW w:w="3221" w:type="dxa"/>
            <w:shd w:val="clear" w:color="auto" w:fill="EBE6EE"/>
          </w:tcPr>
          <w:p w14:paraId="1D1E7C0F" w14:textId="1B0BE883" w:rsidR="00B920DB" w:rsidRPr="00D44BD0" w:rsidRDefault="00B920DB">
            <w:pPr>
              <w:rPr>
                <w:b/>
                <w:iCs/>
                <w:color w:val="6D3291"/>
              </w:rPr>
            </w:pPr>
            <w:r w:rsidRPr="00D44BD0">
              <w:rPr>
                <w:b/>
                <w:iCs/>
                <w:color w:val="6D3291"/>
              </w:rPr>
              <w:t>Previous Board experience</w:t>
            </w:r>
            <w:r w:rsidR="00810A95">
              <w:rPr>
                <w:b/>
                <w:iCs/>
                <w:color w:val="6D3291"/>
              </w:rPr>
              <w:t xml:space="preserve"> (required)</w:t>
            </w:r>
          </w:p>
          <w:p w14:paraId="21FB03D8" w14:textId="77777777" w:rsidR="00B920DB" w:rsidRPr="00936878" w:rsidRDefault="006132B3" w:rsidP="006132B3">
            <w:pPr>
              <w:pStyle w:val="ListParagraph"/>
              <w:numPr>
                <w:ilvl w:val="0"/>
                <w:numId w:val="12"/>
              </w:numPr>
              <w:rPr>
                <w:b/>
                <w:i/>
                <w:color w:val="6D3291"/>
                <w:sz w:val="20"/>
                <w:szCs w:val="20"/>
              </w:rPr>
            </w:pPr>
            <w:r w:rsidRPr="00936878">
              <w:rPr>
                <w:b/>
                <w:i/>
                <w:color w:val="6D3291"/>
                <w:sz w:val="20"/>
                <w:szCs w:val="20"/>
              </w:rPr>
              <w:t>Experience as a Director; and /or</w:t>
            </w:r>
          </w:p>
          <w:p w14:paraId="6F0C767B" w14:textId="5D4FCA88" w:rsidR="00CD397F" w:rsidRPr="00936878" w:rsidRDefault="00910218" w:rsidP="00936878">
            <w:pPr>
              <w:pStyle w:val="ListParagraph"/>
              <w:numPr>
                <w:ilvl w:val="0"/>
                <w:numId w:val="12"/>
              </w:numPr>
              <w:rPr>
                <w:b/>
                <w:i/>
                <w:color w:val="6D3291"/>
                <w:sz w:val="20"/>
                <w:szCs w:val="20"/>
              </w:rPr>
            </w:pPr>
            <w:r w:rsidRPr="00936878">
              <w:rPr>
                <w:b/>
                <w:i/>
                <w:color w:val="6D3291"/>
                <w:sz w:val="20"/>
                <w:szCs w:val="20"/>
              </w:rPr>
              <w:t>Formal training in governance and risk</w:t>
            </w:r>
            <w:r w:rsidR="009C55B3">
              <w:rPr>
                <w:b/>
                <w:i/>
                <w:color w:val="6D3291"/>
                <w:sz w:val="20"/>
                <w:szCs w:val="20"/>
              </w:rPr>
              <w:t xml:space="preserve"> </w:t>
            </w:r>
          </w:p>
        </w:tc>
        <w:tc>
          <w:tcPr>
            <w:tcW w:w="1282" w:type="dxa"/>
            <w:shd w:val="clear" w:color="auto" w:fill="EAEAEA"/>
          </w:tcPr>
          <w:p w14:paraId="4C2A332F" w14:textId="77777777" w:rsidR="00B920DB" w:rsidRPr="00D44BD0" w:rsidRDefault="00B920DB" w:rsidP="00AD3E17">
            <w:pPr>
              <w:rPr>
                <w:b/>
                <w:i/>
                <w:color w:val="6D3291"/>
              </w:rPr>
            </w:pPr>
          </w:p>
        </w:tc>
        <w:tc>
          <w:tcPr>
            <w:tcW w:w="9671" w:type="dxa"/>
            <w:shd w:val="clear" w:color="auto" w:fill="EAEAEA"/>
          </w:tcPr>
          <w:p w14:paraId="09FA7E80" w14:textId="77777777" w:rsidR="00B920DB" w:rsidRPr="00D44BD0" w:rsidRDefault="00B920DB" w:rsidP="00D33516">
            <w:pPr>
              <w:rPr>
                <w:b/>
                <w:i/>
                <w:color w:val="6D3291"/>
              </w:rPr>
            </w:pPr>
          </w:p>
        </w:tc>
      </w:tr>
      <w:tr w:rsidR="0050547E" w:rsidRPr="00D44BD0" w14:paraId="7526B0AC" w14:textId="77777777" w:rsidTr="00D77208">
        <w:tc>
          <w:tcPr>
            <w:tcW w:w="3221" w:type="dxa"/>
            <w:shd w:val="clear" w:color="auto" w:fill="EBE6EE"/>
          </w:tcPr>
          <w:p w14:paraId="654FF795" w14:textId="69B54A13" w:rsidR="0050547E" w:rsidRPr="00D44BD0" w:rsidRDefault="0050547E" w:rsidP="0050547E">
            <w:pPr>
              <w:rPr>
                <w:b/>
                <w:color w:val="6D3291"/>
              </w:rPr>
            </w:pPr>
            <w:r>
              <w:rPr>
                <w:b/>
                <w:color w:val="6D3291"/>
              </w:rPr>
              <w:lastRenderedPageBreak/>
              <w:t xml:space="preserve">Business Development (highly </w:t>
            </w:r>
            <w:r w:rsidR="00C5178F">
              <w:rPr>
                <w:b/>
                <w:color w:val="6D3291"/>
              </w:rPr>
              <w:t>regarded</w:t>
            </w:r>
            <w:r>
              <w:rPr>
                <w:b/>
                <w:color w:val="6D3291"/>
              </w:rPr>
              <w:t>)</w:t>
            </w:r>
          </w:p>
          <w:p w14:paraId="474876BF" w14:textId="77777777" w:rsidR="0050547E" w:rsidRDefault="0050547E" w:rsidP="0050547E">
            <w:pPr>
              <w:rPr>
                <w:b/>
                <w:i/>
                <w:iCs/>
                <w:color w:val="6D3291"/>
                <w:sz w:val="20"/>
                <w:szCs w:val="20"/>
              </w:rPr>
            </w:pPr>
            <w:r w:rsidRPr="00D77208">
              <w:rPr>
                <w:b/>
                <w:i/>
                <w:iCs/>
                <w:color w:val="6D3291"/>
                <w:sz w:val="20"/>
                <w:szCs w:val="20"/>
              </w:rPr>
              <w:t xml:space="preserve">Experience in business development and positioning the organisation for sustainability and growth </w:t>
            </w:r>
          </w:p>
          <w:p w14:paraId="509CC695" w14:textId="2BC53329" w:rsidR="008367F4" w:rsidRPr="00D44BD0" w:rsidRDefault="008367F4" w:rsidP="0050547E">
            <w:pPr>
              <w:rPr>
                <w:b/>
                <w:iCs/>
                <w:color w:val="6D3291"/>
              </w:rPr>
            </w:pPr>
          </w:p>
        </w:tc>
        <w:tc>
          <w:tcPr>
            <w:tcW w:w="1282" w:type="dxa"/>
          </w:tcPr>
          <w:p w14:paraId="297B2423" w14:textId="77777777" w:rsidR="0050547E" w:rsidRPr="00D44BD0" w:rsidRDefault="0050547E" w:rsidP="0050547E">
            <w:pPr>
              <w:rPr>
                <w:b/>
                <w:i/>
                <w:color w:val="6D3291"/>
              </w:rPr>
            </w:pPr>
          </w:p>
        </w:tc>
        <w:tc>
          <w:tcPr>
            <w:tcW w:w="9671" w:type="dxa"/>
          </w:tcPr>
          <w:p w14:paraId="74261CAB" w14:textId="77777777" w:rsidR="0050547E" w:rsidRPr="00D44BD0" w:rsidRDefault="0050547E" w:rsidP="0050547E">
            <w:pPr>
              <w:rPr>
                <w:b/>
                <w:i/>
                <w:color w:val="6D3291"/>
              </w:rPr>
            </w:pPr>
          </w:p>
        </w:tc>
      </w:tr>
      <w:tr w:rsidR="00F408F4" w:rsidRPr="00D44BD0" w14:paraId="253ED8E8" w14:textId="77777777" w:rsidTr="008367F4">
        <w:tc>
          <w:tcPr>
            <w:tcW w:w="3221" w:type="dxa"/>
            <w:shd w:val="clear" w:color="auto" w:fill="EBE6EE"/>
          </w:tcPr>
          <w:p w14:paraId="5A690A4B" w14:textId="51D7B723" w:rsidR="00F408F4" w:rsidRDefault="00F408F4" w:rsidP="00F408F4">
            <w:pPr>
              <w:rPr>
                <w:b/>
                <w:color w:val="6D3291"/>
              </w:rPr>
            </w:pPr>
            <w:r>
              <w:rPr>
                <w:b/>
                <w:color w:val="6D3291"/>
              </w:rPr>
              <w:t xml:space="preserve">Not for Profit (highly </w:t>
            </w:r>
            <w:r w:rsidR="00C5178F">
              <w:rPr>
                <w:b/>
                <w:color w:val="6D3291"/>
              </w:rPr>
              <w:t>regarded</w:t>
            </w:r>
            <w:r>
              <w:rPr>
                <w:b/>
                <w:color w:val="6D3291"/>
              </w:rPr>
              <w:t>)</w:t>
            </w:r>
          </w:p>
          <w:p w14:paraId="24C29F5A" w14:textId="77777777" w:rsidR="00F408F4" w:rsidRDefault="00F408F4" w:rsidP="00F408F4">
            <w:pPr>
              <w:rPr>
                <w:b/>
                <w:i/>
                <w:iCs/>
                <w:color w:val="6D3291"/>
                <w:sz w:val="20"/>
                <w:szCs w:val="20"/>
              </w:rPr>
            </w:pPr>
            <w:r>
              <w:rPr>
                <w:b/>
                <w:i/>
                <w:iCs/>
                <w:color w:val="6D3291"/>
                <w:sz w:val="20"/>
                <w:szCs w:val="20"/>
              </w:rPr>
              <w:t>Experience working within the Not for Profit environment</w:t>
            </w:r>
          </w:p>
          <w:p w14:paraId="0C48622A" w14:textId="77777777" w:rsidR="008367F4" w:rsidRDefault="008367F4" w:rsidP="00F408F4">
            <w:pPr>
              <w:rPr>
                <w:b/>
                <w:color w:val="6D3291"/>
              </w:rPr>
            </w:pPr>
          </w:p>
          <w:p w14:paraId="013BA867" w14:textId="7E25D424" w:rsidR="008367F4" w:rsidRDefault="008367F4" w:rsidP="00F408F4">
            <w:pPr>
              <w:rPr>
                <w:b/>
                <w:color w:val="6D3291"/>
              </w:rPr>
            </w:pPr>
          </w:p>
        </w:tc>
        <w:tc>
          <w:tcPr>
            <w:tcW w:w="1282" w:type="dxa"/>
            <w:shd w:val="clear" w:color="auto" w:fill="F2F2F2" w:themeFill="background1" w:themeFillShade="F2"/>
          </w:tcPr>
          <w:p w14:paraId="68B82FE0" w14:textId="77777777" w:rsidR="00F408F4" w:rsidRPr="00D44BD0" w:rsidRDefault="00F408F4" w:rsidP="0050547E">
            <w:pPr>
              <w:rPr>
                <w:b/>
                <w:i/>
                <w:color w:val="6D3291"/>
              </w:rPr>
            </w:pPr>
          </w:p>
        </w:tc>
        <w:tc>
          <w:tcPr>
            <w:tcW w:w="9671" w:type="dxa"/>
            <w:shd w:val="clear" w:color="auto" w:fill="F2F2F2" w:themeFill="background1" w:themeFillShade="F2"/>
          </w:tcPr>
          <w:p w14:paraId="7D118C43" w14:textId="77777777" w:rsidR="00F408F4" w:rsidRPr="00D44BD0" w:rsidRDefault="00F408F4" w:rsidP="0050547E">
            <w:pPr>
              <w:rPr>
                <w:b/>
                <w:i/>
                <w:color w:val="6D3291"/>
              </w:rPr>
            </w:pPr>
          </w:p>
        </w:tc>
      </w:tr>
      <w:tr w:rsidR="00F408F4" w:rsidRPr="00D44BD0" w14:paraId="2AB107EC" w14:textId="77777777" w:rsidTr="00D77208">
        <w:tc>
          <w:tcPr>
            <w:tcW w:w="3221" w:type="dxa"/>
            <w:shd w:val="clear" w:color="auto" w:fill="EBE6EE"/>
          </w:tcPr>
          <w:p w14:paraId="2B468F97" w14:textId="77777777" w:rsidR="00F408F4" w:rsidRPr="00D44BD0" w:rsidRDefault="00F408F4" w:rsidP="00F408F4">
            <w:pPr>
              <w:rPr>
                <w:b/>
                <w:color w:val="6D3291"/>
              </w:rPr>
            </w:pPr>
            <w:r>
              <w:rPr>
                <w:b/>
                <w:color w:val="6D3291"/>
              </w:rPr>
              <w:t>Industry knowledge (preferred)</w:t>
            </w:r>
          </w:p>
          <w:p w14:paraId="082FDF63" w14:textId="77777777" w:rsidR="00F408F4" w:rsidRDefault="00F408F4" w:rsidP="00F408F4">
            <w:pPr>
              <w:rPr>
                <w:b/>
                <w:i/>
                <w:iCs/>
                <w:color w:val="6D3291"/>
                <w:sz w:val="20"/>
                <w:szCs w:val="20"/>
              </w:rPr>
            </w:pPr>
            <w:r w:rsidRPr="00D77208">
              <w:rPr>
                <w:b/>
                <w:i/>
                <w:iCs/>
                <w:color w:val="6D3291"/>
                <w:sz w:val="20"/>
                <w:szCs w:val="20"/>
              </w:rPr>
              <w:t>Broad knowledge of allied health, the environment in which it operates and the challenges it faces</w:t>
            </w:r>
          </w:p>
          <w:p w14:paraId="1D6A55D2" w14:textId="59680FB8" w:rsidR="008367F4" w:rsidRDefault="008367F4" w:rsidP="00F408F4">
            <w:pPr>
              <w:rPr>
                <w:b/>
                <w:color w:val="6D3291"/>
              </w:rPr>
            </w:pPr>
          </w:p>
        </w:tc>
        <w:tc>
          <w:tcPr>
            <w:tcW w:w="1282" w:type="dxa"/>
          </w:tcPr>
          <w:p w14:paraId="136B0EB7" w14:textId="77777777" w:rsidR="00F408F4" w:rsidRPr="00D44BD0" w:rsidRDefault="00F408F4" w:rsidP="0050547E">
            <w:pPr>
              <w:rPr>
                <w:b/>
                <w:i/>
                <w:color w:val="6D3291"/>
              </w:rPr>
            </w:pPr>
          </w:p>
        </w:tc>
        <w:tc>
          <w:tcPr>
            <w:tcW w:w="9671" w:type="dxa"/>
          </w:tcPr>
          <w:p w14:paraId="0D204984" w14:textId="77777777" w:rsidR="00F408F4" w:rsidRPr="00D44BD0" w:rsidRDefault="00F408F4" w:rsidP="0050547E">
            <w:pPr>
              <w:rPr>
                <w:b/>
                <w:i/>
                <w:color w:val="6D3291"/>
              </w:rPr>
            </w:pPr>
          </w:p>
        </w:tc>
      </w:tr>
      <w:tr w:rsidR="00752E31" w:rsidRPr="00D44BD0" w14:paraId="0FAE6B81" w14:textId="77777777" w:rsidTr="008367F4">
        <w:tc>
          <w:tcPr>
            <w:tcW w:w="3221" w:type="dxa"/>
            <w:shd w:val="clear" w:color="auto" w:fill="EBE6EE"/>
          </w:tcPr>
          <w:p w14:paraId="176A78D2" w14:textId="22F65ABB" w:rsidR="00752E31" w:rsidRPr="00D44BD0" w:rsidRDefault="00752E31" w:rsidP="00752E31">
            <w:pPr>
              <w:rPr>
                <w:b/>
                <w:color w:val="6D3291"/>
              </w:rPr>
            </w:pPr>
            <w:r>
              <w:rPr>
                <w:b/>
                <w:color w:val="6D3291"/>
              </w:rPr>
              <w:t xml:space="preserve">Member </w:t>
            </w:r>
            <w:r w:rsidR="00A51929">
              <w:rPr>
                <w:b/>
                <w:color w:val="6D3291"/>
              </w:rPr>
              <w:t>organisations</w:t>
            </w:r>
          </w:p>
          <w:p w14:paraId="3106B8B7" w14:textId="77777777" w:rsidR="00752E31" w:rsidRPr="008367F4" w:rsidRDefault="002D06E2" w:rsidP="002D06E2">
            <w:pPr>
              <w:rPr>
                <w:b/>
                <w:i/>
                <w:iCs/>
                <w:color w:val="6D3291"/>
                <w:sz w:val="20"/>
                <w:szCs w:val="20"/>
              </w:rPr>
            </w:pPr>
            <w:r w:rsidRPr="008367F4">
              <w:rPr>
                <w:b/>
                <w:i/>
                <w:iCs/>
                <w:color w:val="6D3291"/>
                <w:sz w:val="20"/>
                <w:szCs w:val="20"/>
              </w:rPr>
              <w:t>Knowledge of professional member organisations</w:t>
            </w:r>
          </w:p>
          <w:p w14:paraId="5814A28A" w14:textId="77777777" w:rsidR="008367F4" w:rsidRDefault="008367F4" w:rsidP="002D06E2">
            <w:pPr>
              <w:rPr>
                <w:b/>
                <w:i/>
                <w:iCs/>
                <w:color w:val="6D3291"/>
              </w:rPr>
            </w:pPr>
          </w:p>
          <w:p w14:paraId="2AF50C57" w14:textId="0C0C89F1" w:rsidR="008367F4" w:rsidRPr="003B5795" w:rsidRDefault="008367F4" w:rsidP="002D06E2">
            <w:pPr>
              <w:rPr>
                <w:b/>
                <w:i/>
                <w:iCs/>
                <w:color w:val="6D3291"/>
              </w:rPr>
            </w:pPr>
          </w:p>
        </w:tc>
        <w:tc>
          <w:tcPr>
            <w:tcW w:w="1282" w:type="dxa"/>
            <w:shd w:val="clear" w:color="auto" w:fill="F2F2F2" w:themeFill="background1" w:themeFillShade="F2"/>
          </w:tcPr>
          <w:p w14:paraId="15E731A9" w14:textId="77777777" w:rsidR="00752E31" w:rsidRPr="00D44BD0" w:rsidRDefault="00752E31" w:rsidP="0050547E">
            <w:pPr>
              <w:rPr>
                <w:b/>
                <w:i/>
                <w:color w:val="6D3291"/>
              </w:rPr>
            </w:pPr>
          </w:p>
        </w:tc>
        <w:tc>
          <w:tcPr>
            <w:tcW w:w="9671" w:type="dxa"/>
            <w:shd w:val="clear" w:color="auto" w:fill="F2F2F2" w:themeFill="background1" w:themeFillShade="F2"/>
          </w:tcPr>
          <w:p w14:paraId="6168E1E1" w14:textId="77777777" w:rsidR="00752E31" w:rsidRPr="00D44BD0" w:rsidRDefault="00752E31" w:rsidP="0050547E">
            <w:pPr>
              <w:rPr>
                <w:b/>
                <w:i/>
                <w:color w:val="6D3291"/>
              </w:rPr>
            </w:pPr>
          </w:p>
        </w:tc>
      </w:tr>
      <w:tr w:rsidR="0050547E" w:rsidRPr="00D44BD0" w14:paraId="0F29395E" w14:textId="77777777" w:rsidTr="00D77208">
        <w:tc>
          <w:tcPr>
            <w:tcW w:w="3221" w:type="dxa"/>
            <w:shd w:val="clear" w:color="auto" w:fill="EBE6EE"/>
          </w:tcPr>
          <w:p w14:paraId="28CCAD31" w14:textId="6BC72B89" w:rsidR="0050547E" w:rsidRPr="00D44BD0" w:rsidRDefault="0050547E" w:rsidP="0050547E">
            <w:pPr>
              <w:rPr>
                <w:b/>
                <w:color w:val="6D3291"/>
              </w:rPr>
            </w:pPr>
            <w:r w:rsidRPr="00D44BD0">
              <w:rPr>
                <w:b/>
                <w:color w:val="6D3291"/>
              </w:rPr>
              <w:t>Risk and Compliance</w:t>
            </w:r>
          </w:p>
          <w:p w14:paraId="68B213A5" w14:textId="79C125CB" w:rsidR="0050547E" w:rsidRPr="00936878" w:rsidRDefault="0050547E" w:rsidP="0050547E">
            <w:pPr>
              <w:pStyle w:val="ListParagraph"/>
              <w:numPr>
                <w:ilvl w:val="0"/>
                <w:numId w:val="4"/>
              </w:numPr>
              <w:rPr>
                <w:b/>
                <w:i/>
                <w:iCs/>
                <w:color w:val="6D3291"/>
                <w:sz w:val="20"/>
                <w:szCs w:val="20"/>
              </w:rPr>
            </w:pPr>
            <w:r w:rsidRPr="00936878">
              <w:rPr>
                <w:b/>
                <w:i/>
                <w:iCs/>
                <w:color w:val="6D3291"/>
                <w:sz w:val="20"/>
                <w:szCs w:val="20"/>
              </w:rPr>
              <w:t>Ability to identify key risks to the organisation</w:t>
            </w:r>
          </w:p>
          <w:p w14:paraId="300B40F6" w14:textId="77777777" w:rsidR="0050547E" w:rsidRPr="00936878" w:rsidRDefault="0050547E" w:rsidP="0050547E">
            <w:pPr>
              <w:pStyle w:val="ListParagraph"/>
              <w:numPr>
                <w:ilvl w:val="0"/>
                <w:numId w:val="4"/>
              </w:numPr>
              <w:rPr>
                <w:b/>
                <w:i/>
                <w:iCs/>
                <w:color w:val="6D3291"/>
                <w:sz w:val="20"/>
                <w:szCs w:val="20"/>
              </w:rPr>
            </w:pPr>
            <w:r w:rsidRPr="00936878">
              <w:rPr>
                <w:b/>
                <w:i/>
                <w:iCs/>
                <w:color w:val="6D3291"/>
                <w:sz w:val="20"/>
                <w:szCs w:val="20"/>
              </w:rPr>
              <w:t>Ability to monitor risk and compliance</w:t>
            </w:r>
          </w:p>
          <w:p w14:paraId="2D45F818" w14:textId="77777777" w:rsidR="0050547E" w:rsidRPr="008367F4" w:rsidRDefault="0050547E" w:rsidP="0050547E">
            <w:pPr>
              <w:pStyle w:val="ListParagraph"/>
              <w:numPr>
                <w:ilvl w:val="0"/>
                <w:numId w:val="4"/>
              </w:numPr>
              <w:rPr>
                <w:b/>
                <w:color w:val="6D3291"/>
              </w:rPr>
            </w:pPr>
            <w:r w:rsidRPr="00936878">
              <w:rPr>
                <w:b/>
                <w:i/>
                <w:iCs/>
                <w:color w:val="6D3291"/>
                <w:sz w:val="20"/>
                <w:szCs w:val="20"/>
              </w:rPr>
              <w:t>Knowledge of legal and regulatory requirements</w:t>
            </w:r>
          </w:p>
          <w:p w14:paraId="4F1CFA61" w14:textId="69E91134" w:rsidR="008367F4" w:rsidRPr="00E51DB3" w:rsidRDefault="008367F4" w:rsidP="008367F4">
            <w:pPr>
              <w:pStyle w:val="ListParagraph"/>
              <w:ind w:left="360"/>
              <w:rPr>
                <w:b/>
                <w:color w:val="6D3291"/>
              </w:rPr>
            </w:pPr>
          </w:p>
        </w:tc>
        <w:tc>
          <w:tcPr>
            <w:tcW w:w="1282" w:type="dxa"/>
          </w:tcPr>
          <w:p w14:paraId="3199DC52" w14:textId="77777777" w:rsidR="0050547E" w:rsidRPr="00D44BD0" w:rsidRDefault="0050547E" w:rsidP="0050547E">
            <w:pPr>
              <w:rPr>
                <w:color w:val="6D3291"/>
              </w:rPr>
            </w:pPr>
          </w:p>
        </w:tc>
        <w:tc>
          <w:tcPr>
            <w:tcW w:w="9671" w:type="dxa"/>
          </w:tcPr>
          <w:p w14:paraId="25BE4351" w14:textId="43A1CF48" w:rsidR="0050547E" w:rsidRPr="00D44BD0" w:rsidRDefault="0050547E" w:rsidP="0050547E">
            <w:pPr>
              <w:rPr>
                <w:color w:val="6D3291"/>
              </w:rPr>
            </w:pPr>
          </w:p>
        </w:tc>
      </w:tr>
      <w:tr w:rsidR="0050547E" w:rsidRPr="00D44BD0" w14:paraId="188E0B70" w14:textId="77777777" w:rsidTr="008367F4">
        <w:tc>
          <w:tcPr>
            <w:tcW w:w="3221" w:type="dxa"/>
            <w:shd w:val="clear" w:color="auto" w:fill="EBE6EE"/>
          </w:tcPr>
          <w:p w14:paraId="3B8A94CE" w14:textId="52DE0CAC" w:rsidR="0050547E" w:rsidRPr="00D44BD0" w:rsidRDefault="0050547E" w:rsidP="0050547E">
            <w:pPr>
              <w:rPr>
                <w:b/>
                <w:color w:val="6D3291"/>
              </w:rPr>
            </w:pPr>
            <w:r w:rsidRPr="00D44BD0">
              <w:rPr>
                <w:b/>
                <w:color w:val="6D3291"/>
              </w:rPr>
              <w:t>Financial &amp; Audit</w:t>
            </w:r>
          </w:p>
          <w:p w14:paraId="69E3466C" w14:textId="4E830DBE" w:rsidR="0050547E" w:rsidRPr="00936878" w:rsidRDefault="0050547E" w:rsidP="0050547E">
            <w:pPr>
              <w:pStyle w:val="ListParagraph"/>
              <w:numPr>
                <w:ilvl w:val="0"/>
                <w:numId w:val="5"/>
              </w:numPr>
              <w:rPr>
                <w:b/>
                <w:i/>
                <w:iCs/>
                <w:color w:val="6D3291"/>
                <w:sz w:val="20"/>
                <w:szCs w:val="20"/>
              </w:rPr>
            </w:pPr>
            <w:r w:rsidRPr="00936878">
              <w:rPr>
                <w:b/>
                <w:i/>
                <w:iCs/>
                <w:color w:val="6D3291"/>
                <w:sz w:val="20"/>
                <w:szCs w:val="20"/>
              </w:rPr>
              <w:t>Experience in accounting / finance to analyse statements and assess financial viability</w:t>
            </w:r>
          </w:p>
          <w:p w14:paraId="1BD60FB8" w14:textId="77777777" w:rsidR="0050547E" w:rsidRPr="008367F4" w:rsidRDefault="0050547E" w:rsidP="0050547E">
            <w:pPr>
              <w:pStyle w:val="ListParagraph"/>
              <w:numPr>
                <w:ilvl w:val="0"/>
                <w:numId w:val="5"/>
              </w:numPr>
              <w:rPr>
                <w:b/>
                <w:color w:val="6D3291"/>
              </w:rPr>
            </w:pPr>
            <w:r w:rsidRPr="00936878">
              <w:rPr>
                <w:b/>
                <w:i/>
                <w:iCs/>
                <w:color w:val="6D3291"/>
                <w:sz w:val="20"/>
                <w:szCs w:val="20"/>
              </w:rPr>
              <w:lastRenderedPageBreak/>
              <w:t>Ability to contribute to financial planning, oversee budgets, oversee funding arrangements</w:t>
            </w:r>
            <w:r w:rsidRPr="00936878">
              <w:rPr>
                <w:b/>
                <w:color w:val="6D3291"/>
                <w:sz w:val="20"/>
                <w:szCs w:val="20"/>
              </w:rPr>
              <w:t xml:space="preserve"> </w:t>
            </w:r>
          </w:p>
          <w:p w14:paraId="6FD88822" w14:textId="4FEAAD1D" w:rsidR="008367F4" w:rsidRPr="008367F4" w:rsidRDefault="008367F4" w:rsidP="008367F4">
            <w:pPr>
              <w:rPr>
                <w:b/>
                <w:color w:val="6D3291"/>
              </w:rPr>
            </w:pPr>
          </w:p>
        </w:tc>
        <w:tc>
          <w:tcPr>
            <w:tcW w:w="1282" w:type="dxa"/>
            <w:shd w:val="clear" w:color="auto" w:fill="F2F2F2" w:themeFill="background1" w:themeFillShade="F2"/>
          </w:tcPr>
          <w:p w14:paraId="5793749F" w14:textId="77777777" w:rsidR="0050547E" w:rsidRPr="00D44BD0" w:rsidRDefault="0050547E" w:rsidP="0050547E">
            <w:pPr>
              <w:rPr>
                <w:color w:val="6D3291"/>
              </w:rPr>
            </w:pPr>
          </w:p>
        </w:tc>
        <w:tc>
          <w:tcPr>
            <w:tcW w:w="9671" w:type="dxa"/>
            <w:shd w:val="clear" w:color="auto" w:fill="F2F2F2" w:themeFill="background1" w:themeFillShade="F2"/>
          </w:tcPr>
          <w:p w14:paraId="60EB70BE" w14:textId="76A5F420" w:rsidR="0050547E" w:rsidRPr="00D44BD0" w:rsidRDefault="0050547E" w:rsidP="0050547E">
            <w:pPr>
              <w:rPr>
                <w:color w:val="6D3291"/>
              </w:rPr>
            </w:pPr>
          </w:p>
          <w:p w14:paraId="4351148C" w14:textId="77777777" w:rsidR="0050547E" w:rsidRPr="00D44BD0" w:rsidRDefault="0050547E" w:rsidP="0050547E">
            <w:pPr>
              <w:rPr>
                <w:color w:val="6D3291"/>
              </w:rPr>
            </w:pPr>
          </w:p>
        </w:tc>
      </w:tr>
      <w:tr w:rsidR="0050547E" w:rsidRPr="00D44BD0" w14:paraId="7AF19585" w14:textId="77777777" w:rsidTr="00D77208">
        <w:tc>
          <w:tcPr>
            <w:tcW w:w="3221" w:type="dxa"/>
            <w:shd w:val="clear" w:color="auto" w:fill="EBE6EE"/>
          </w:tcPr>
          <w:p w14:paraId="5BC4F0C4" w14:textId="0A98883F" w:rsidR="0050547E" w:rsidRPr="00D44BD0" w:rsidRDefault="0050547E" w:rsidP="0050547E">
            <w:pPr>
              <w:rPr>
                <w:b/>
                <w:color w:val="6D3291"/>
              </w:rPr>
            </w:pPr>
            <w:r>
              <w:rPr>
                <w:b/>
                <w:color w:val="6D3291"/>
              </w:rPr>
              <w:t>Strategy</w:t>
            </w:r>
          </w:p>
          <w:p w14:paraId="445DC101" w14:textId="77777777" w:rsidR="0050547E" w:rsidRPr="00D77208" w:rsidRDefault="0050547E" w:rsidP="0050547E">
            <w:pPr>
              <w:pStyle w:val="ListParagraph"/>
              <w:numPr>
                <w:ilvl w:val="0"/>
                <w:numId w:val="6"/>
              </w:numPr>
              <w:rPr>
                <w:b/>
                <w:i/>
                <w:iCs/>
                <w:color w:val="6D3291"/>
                <w:sz w:val="20"/>
                <w:szCs w:val="20"/>
              </w:rPr>
            </w:pPr>
            <w:r w:rsidRPr="00D77208">
              <w:rPr>
                <w:b/>
                <w:i/>
                <w:iCs/>
                <w:color w:val="6D3291"/>
                <w:sz w:val="20"/>
                <w:szCs w:val="20"/>
              </w:rPr>
              <w:t>Ability to identify and critically assess strategic opportunities and threats to the organisation</w:t>
            </w:r>
          </w:p>
          <w:p w14:paraId="337FE1C5" w14:textId="085E8D61" w:rsidR="008367F4" w:rsidRPr="00D44BD0" w:rsidRDefault="0050547E" w:rsidP="008B46DA">
            <w:pPr>
              <w:pStyle w:val="ListParagraph"/>
              <w:numPr>
                <w:ilvl w:val="0"/>
                <w:numId w:val="6"/>
              </w:numPr>
              <w:rPr>
                <w:b/>
                <w:color w:val="6D3291"/>
              </w:rPr>
            </w:pPr>
            <w:r w:rsidRPr="00D77208">
              <w:rPr>
                <w:b/>
                <w:i/>
                <w:iCs/>
                <w:color w:val="6D3291"/>
                <w:sz w:val="20"/>
                <w:szCs w:val="20"/>
              </w:rPr>
              <w:t>Ability to develop strategies in context to our policies and business objectives</w:t>
            </w:r>
          </w:p>
        </w:tc>
        <w:tc>
          <w:tcPr>
            <w:tcW w:w="1282" w:type="dxa"/>
          </w:tcPr>
          <w:p w14:paraId="16F03734" w14:textId="77777777" w:rsidR="0050547E" w:rsidRPr="00D44BD0" w:rsidRDefault="0050547E" w:rsidP="0050547E">
            <w:pPr>
              <w:rPr>
                <w:color w:val="6D3291"/>
              </w:rPr>
            </w:pPr>
          </w:p>
        </w:tc>
        <w:tc>
          <w:tcPr>
            <w:tcW w:w="9671" w:type="dxa"/>
          </w:tcPr>
          <w:p w14:paraId="4C051B35" w14:textId="4EEDE17C" w:rsidR="0050547E" w:rsidRPr="00D44BD0" w:rsidRDefault="0050547E" w:rsidP="0050547E">
            <w:pPr>
              <w:rPr>
                <w:color w:val="6D3291"/>
              </w:rPr>
            </w:pPr>
          </w:p>
        </w:tc>
      </w:tr>
      <w:tr w:rsidR="0050547E" w:rsidRPr="00D44BD0" w14:paraId="0660F71B" w14:textId="77777777" w:rsidTr="008367F4">
        <w:tc>
          <w:tcPr>
            <w:tcW w:w="3221" w:type="dxa"/>
            <w:shd w:val="clear" w:color="auto" w:fill="EBE6EE"/>
          </w:tcPr>
          <w:p w14:paraId="0D1864B7" w14:textId="4007A735" w:rsidR="0050547E" w:rsidRPr="00D44BD0" w:rsidRDefault="0050547E" w:rsidP="0050547E">
            <w:pPr>
              <w:rPr>
                <w:b/>
                <w:color w:val="6D3291"/>
              </w:rPr>
            </w:pPr>
            <w:r>
              <w:rPr>
                <w:b/>
                <w:color w:val="6D3291"/>
              </w:rPr>
              <w:t>External stakeholder management</w:t>
            </w:r>
          </w:p>
          <w:p w14:paraId="414AEC01" w14:textId="06CEE5C7" w:rsidR="008367F4" w:rsidRPr="008B46DA" w:rsidRDefault="0050547E" w:rsidP="008B46DA">
            <w:pPr>
              <w:pStyle w:val="ListParagraph"/>
              <w:numPr>
                <w:ilvl w:val="0"/>
                <w:numId w:val="7"/>
              </w:numPr>
              <w:rPr>
                <w:b/>
                <w:i/>
                <w:iCs/>
                <w:color w:val="6D3291"/>
              </w:rPr>
            </w:pPr>
            <w:r w:rsidRPr="00D77208">
              <w:rPr>
                <w:b/>
                <w:i/>
                <w:iCs/>
                <w:color w:val="6D3291"/>
                <w:sz w:val="20"/>
                <w:szCs w:val="20"/>
              </w:rPr>
              <w:t>Experience in high level stakeholder management and the ability to apply this to the organisation</w:t>
            </w:r>
          </w:p>
        </w:tc>
        <w:tc>
          <w:tcPr>
            <w:tcW w:w="1282" w:type="dxa"/>
            <w:shd w:val="clear" w:color="auto" w:fill="F2F2F2" w:themeFill="background1" w:themeFillShade="F2"/>
          </w:tcPr>
          <w:p w14:paraId="1ACF80BE" w14:textId="77777777" w:rsidR="0050547E" w:rsidRPr="00D44BD0" w:rsidRDefault="0050547E" w:rsidP="0050547E">
            <w:pPr>
              <w:rPr>
                <w:color w:val="6D3291"/>
              </w:rPr>
            </w:pPr>
          </w:p>
        </w:tc>
        <w:tc>
          <w:tcPr>
            <w:tcW w:w="9671" w:type="dxa"/>
            <w:shd w:val="clear" w:color="auto" w:fill="F2F2F2" w:themeFill="background1" w:themeFillShade="F2"/>
          </w:tcPr>
          <w:p w14:paraId="724CC651" w14:textId="2D43BDA7" w:rsidR="0050547E" w:rsidRPr="00D44BD0" w:rsidRDefault="0050547E" w:rsidP="0050547E">
            <w:pPr>
              <w:rPr>
                <w:color w:val="6D3291"/>
              </w:rPr>
            </w:pPr>
          </w:p>
        </w:tc>
      </w:tr>
      <w:tr w:rsidR="0050547E" w:rsidRPr="00D44BD0" w14:paraId="592DF9B7" w14:textId="77777777" w:rsidTr="00D77208">
        <w:tc>
          <w:tcPr>
            <w:tcW w:w="3221" w:type="dxa"/>
            <w:shd w:val="clear" w:color="auto" w:fill="EBE6EE"/>
          </w:tcPr>
          <w:p w14:paraId="524CCD83" w14:textId="70958A75" w:rsidR="0050547E" w:rsidRPr="00D44BD0" w:rsidRDefault="0050547E" w:rsidP="0050547E">
            <w:pPr>
              <w:rPr>
                <w:b/>
                <w:color w:val="6D3291"/>
              </w:rPr>
            </w:pPr>
            <w:r>
              <w:rPr>
                <w:b/>
                <w:color w:val="6D3291"/>
              </w:rPr>
              <w:t>Technology / IT</w:t>
            </w:r>
          </w:p>
          <w:p w14:paraId="179BFA88" w14:textId="77777777" w:rsidR="0050547E" w:rsidRDefault="0050547E" w:rsidP="0050547E">
            <w:pPr>
              <w:pStyle w:val="ListParagraph"/>
              <w:numPr>
                <w:ilvl w:val="0"/>
                <w:numId w:val="13"/>
              </w:numPr>
              <w:rPr>
                <w:b/>
                <w:i/>
                <w:iCs/>
                <w:color w:val="6D3291"/>
                <w:sz w:val="20"/>
                <w:szCs w:val="20"/>
              </w:rPr>
            </w:pPr>
            <w:r w:rsidRPr="00D77208">
              <w:rPr>
                <w:b/>
                <w:i/>
                <w:iCs/>
                <w:color w:val="6D3291"/>
                <w:sz w:val="20"/>
                <w:szCs w:val="20"/>
              </w:rPr>
              <w:t>Knowledge of IT Governance including privacy, data management and security</w:t>
            </w:r>
          </w:p>
          <w:p w14:paraId="50D2B3DC" w14:textId="07A67325" w:rsidR="008367F4" w:rsidRPr="00D77208" w:rsidRDefault="008367F4" w:rsidP="008367F4">
            <w:pPr>
              <w:pStyle w:val="ListParagraph"/>
              <w:ind w:left="360"/>
              <w:rPr>
                <w:b/>
                <w:i/>
                <w:iCs/>
                <w:color w:val="6D3291"/>
                <w:sz w:val="20"/>
                <w:szCs w:val="20"/>
              </w:rPr>
            </w:pPr>
          </w:p>
        </w:tc>
        <w:tc>
          <w:tcPr>
            <w:tcW w:w="1282" w:type="dxa"/>
          </w:tcPr>
          <w:p w14:paraId="571C18BC" w14:textId="77777777" w:rsidR="0050547E" w:rsidRPr="00D44BD0" w:rsidRDefault="0050547E" w:rsidP="0050547E">
            <w:pPr>
              <w:rPr>
                <w:color w:val="6D3291"/>
              </w:rPr>
            </w:pPr>
          </w:p>
        </w:tc>
        <w:tc>
          <w:tcPr>
            <w:tcW w:w="9671" w:type="dxa"/>
          </w:tcPr>
          <w:p w14:paraId="3E4ADDDB" w14:textId="258AC108" w:rsidR="0050547E" w:rsidRPr="00D44BD0" w:rsidRDefault="0050547E" w:rsidP="0050547E">
            <w:pPr>
              <w:rPr>
                <w:color w:val="6D3291"/>
              </w:rPr>
            </w:pPr>
          </w:p>
        </w:tc>
      </w:tr>
      <w:tr w:rsidR="0050547E" w:rsidRPr="00D44BD0" w14:paraId="439EB1CC" w14:textId="77777777" w:rsidTr="008367F4">
        <w:tc>
          <w:tcPr>
            <w:tcW w:w="3221" w:type="dxa"/>
            <w:shd w:val="clear" w:color="auto" w:fill="EBE6EE"/>
          </w:tcPr>
          <w:p w14:paraId="3AE9B271" w14:textId="16FD3BDC" w:rsidR="0050547E" w:rsidRPr="00D44BD0" w:rsidRDefault="0050547E" w:rsidP="0050547E">
            <w:pPr>
              <w:rPr>
                <w:b/>
                <w:color w:val="6D3291"/>
              </w:rPr>
            </w:pPr>
            <w:r>
              <w:rPr>
                <w:b/>
                <w:color w:val="6D3291"/>
              </w:rPr>
              <w:t>Political influence</w:t>
            </w:r>
          </w:p>
          <w:p w14:paraId="1739D202" w14:textId="77777777" w:rsidR="0050547E" w:rsidRPr="008367F4" w:rsidRDefault="0050547E" w:rsidP="0050547E">
            <w:pPr>
              <w:pStyle w:val="ListParagraph"/>
              <w:numPr>
                <w:ilvl w:val="0"/>
                <w:numId w:val="9"/>
              </w:numPr>
              <w:rPr>
                <w:b/>
                <w:i/>
                <w:iCs/>
                <w:color w:val="6D3291"/>
              </w:rPr>
            </w:pPr>
            <w:r w:rsidRPr="00D77208">
              <w:rPr>
                <w:b/>
                <w:i/>
                <w:iCs/>
                <w:color w:val="6D3291"/>
                <w:sz w:val="20"/>
                <w:szCs w:val="20"/>
              </w:rPr>
              <w:t>Strong understanding of the political environment with experience in exerting political influence and effective networking</w:t>
            </w:r>
          </w:p>
          <w:p w14:paraId="326F7870" w14:textId="55E6EDB3" w:rsidR="008367F4" w:rsidRPr="00D77208" w:rsidRDefault="008367F4" w:rsidP="008367F4">
            <w:pPr>
              <w:pStyle w:val="ListParagraph"/>
              <w:ind w:left="360"/>
              <w:rPr>
                <w:b/>
                <w:i/>
                <w:iCs/>
                <w:color w:val="6D3291"/>
              </w:rPr>
            </w:pPr>
          </w:p>
        </w:tc>
        <w:tc>
          <w:tcPr>
            <w:tcW w:w="1282" w:type="dxa"/>
            <w:shd w:val="clear" w:color="auto" w:fill="F2F2F2" w:themeFill="background1" w:themeFillShade="F2"/>
          </w:tcPr>
          <w:p w14:paraId="1B668FA9" w14:textId="77777777" w:rsidR="0050547E" w:rsidRPr="00D44BD0" w:rsidRDefault="0050547E" w:rsidP="0050547E">
            <w:pPr>
              <w:rPr>
                <w:color w:val="6D3291"/>
              </w:rPr>
            </w:pPr>
          </w:p>
        </w:tc>
        <w:tc>
          <w:tcPr>
            <w:tcW w:w="9671" w:type="dxa"/>
            <w:shd w:val="clear" w:color="auto" w:fill="F2F2F2" w:themeFill="background1" w:themeFillShade="F2"/>
          </w:tcPr>
          <w:p w14:paraId="796C1CED" w14:textId="0189B80E" w:rsidR="0050547E" w:rsidRPr="00D44BD0" w:rsidRDefault="0050547E" w:rsidP="0050547E">
            <w:pPr>
              <w:rPr>
                <w:color w:val="6D3291"/>
              </w:rPr>
            </w:pPr>
          </w:p>
        </w:tc>
      </w:tr>
      <w:tr w:rsidR="0050547E" w:rsidRPr="00D44BD0" w14:paraId="10B1C9CA" w14:textId="77777777" w:rsidTr="00D77208">
        <w:tc>
          <w:tcPr>
            <w:tcW w:w="3221" w:type="dxa"/>
            <w:shd w:val="clear" w:color="auto" w:fill="EBE6EE"/>
          </w:tcPr>
          <w:p w14:paraId="78139B3E" w14:textId="4AC9385F" w:rsidR="0050547E" w:rsidRPr="00D44BD0" w:rsidRDefault="0050547E" w:rsidP="0050547E">
            <w:pPr>
              <w:rPr>
                <w:b/>
                <w:color w:val="6D3291"/>
              </w:rPr>
            </w:pPr>
            <w:r>
              <w:rPr>
                <w:b/>
                <w:color w:val="6D3291"/>
              </w:rPr>
              <w:t>Human Resources</w:t>
            </w:r>
          </w:p>
          <w:p w14:paraId="3C461D55" w14:textId="77777777" w:rsidR="0050547E" w:rsidRPr="006D620F" w:rsidRDefault="0050547E" w:rsidP="0050547E">
            <w:pPr>
              <w:pStyle w:val="ListParagraph"/>
              <w:numPr>
                <w:ilvl w:val="0"/>
                <w:numId w:val="10"/>
              </w:numPr>
              <w:rPr>
                <w:b/>
                <w:i/>
                <w:iCs/>
                <w:color w:val="6D3291"/>
              </w:rPr>
            </w:pPr>
            <w:r w:rsidRPr="00D77208">
              <w:rPr>
                <w:b/>
                <w:i/>
                <w:iCs/>
                <w:color w:val="6D3291"/>
                <w:sz w:val="20"/>
                <w:szCs w:val="20"/>
              </w:rPr>
              <w:t xml:space="preserve">Strong understanding regarding executive appointment and performance management </w:t>
            </w:r>
          </w:p>
          <w:p w14:paraId="3DB6830D" w14:textId="13A501E3" w:rsidR="006D620F" w:rsidRPr="00D77208" w:rsidRDefault="006D620F" w:rsidP="006D620F">
            <w:pPr>
              <w:pStyle w:val="ListParagraph"/>
              <w:ind w:left="360"/>
              <w:rPr>
                <w:b/>
                <w:i/>
                <w:iCs/>
                <w:color w:val="6D3291"/>
              </w:rPr>
            </w:pPr>
          </w:p>
        </w:tc>
        <w:tc>
          <w:tcPr>
            <w:tcW w:w="1282" w:type="dxa"/>
          </w:tcPr>
          <w:p w14:paraId="099CB5F2" w14:textId="77777777" w:rsidR="0050547E" w:rsidRPr="00D44BD0" w:rsidRDefault="0050547E" w:rsidP="0050547E">
            <w:pPr>
              <w:rPr>
                <w:color w:val="6D3291"/>
              </w:rPr>
            </w:pPr>
          </w:p>
        </w:tc>
        <w:tc>
          <w:tcPr>
            <w:tcW w:w="9671" w:type="dxa"/>
          </w:tcPr>
          <w:p w14:paraId="1DCE5C25" w14:textId="48A1FE11" w:rsidR="0050547E" w:rsidRPr="00D44BD0" w:rsidRDefault="0050547E" w:rsidP="0050547E">
            <w:pPr>
              <w:rPr>
                <w:color w:val="6D3291"/>
              </w:rPr>
            </w:pPr>
          </w:p>
        </w:tc>
      </w:tr>
    </w:tbl>
    <w:p w14:paraId="3CB2A087" w14:textId="77777777" w:rsidR="008367F4" w:rsidRPr="005F50D4" w:rsidRDefault="008367F4" w:rsidP="004A2F0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8"/>
      </w:tblGrid>
      <w:tr w:rsidR="00AD3E17" w:rsidRPr="005F50D4" w14:paraId="5A8FBF1B" w14:textId="77777777" w:rsidTr="00312216">
        <w:tc>
          <w:tcPr>
            <w:tcW w:w="0" w:type="auto"/>
            <w:tcBorders>
              <w:bottom w:val="single" w:sz="4" w:space="0" w:color="auto"/>
            </w:tcBorders>
            <w:shd w:val="clear" w:color="auto" w:fill="EBE6EE"/>
          </w:tcPr>
          <w:p w14:paraId="4FEB5228" w14:textId="77777777" w:rsidR="00AD3E17" w:rsidRPr="00312216" w:rsidRDefault="00AD3E17" w:rsidP="00AD3E17">
            <w:pPr>
              <w:spacing w:after="0" w:line="240" w:lineRule="auto"/>
              <w:rPr>
                <w:rFonts w:eastAsia="Times New Roman" w:cs="Arial"/>
                <w:b/>
                <w:color w:val="6D3291"/>
              </w:rPr>
            </w:pPr>
            <w:r w:rsidRPr="00312216">
              <w:rPr>
                <w:rFonts w:eastAsia="Times New Roman" w:cs="Arial"/>
                <w:b/>
                <w:color w:val="6D3291"/>
              </w:rPr>
              <w:t>Privacy Statement</w:t>
            </w:r>
          </w:p>
          <w:p w14:paraId="5A611C83" w14:textId="273FA6B6" w:rsidR="00AD3E17" w:rsidRPr="005F50D4" w:rsidRDefault="00AD3E17" w:rsidP="00AD3E17">
            <w:pPr>
              <w:spacing w:after="0" w:line="240" w:lineRule="auto"/>
              <w:rPr>
                <w:rFonts w:eastAsia="Times New Roman" w:cs="Arial"/>
                <w:b/>
                <w:color w:val="0070C0"/>
              </w:rPr>
            </w:pPr>
          </w:p>
        </w:tc>
      </w:tr>
      <w:tr w:rsidR="00AD3E17" w:rsidRPr="005F50D4" w14:paraId="2F37EDB1" w14:textId="77777777" w:rsidTr="00B86494">
        <w:tc>
          <w:tcPr>
            <w:tcW w:w="0" w:type="auto"/>
          </w:tcPr>
          <w:p w14:paraId="689B4DCD" w14:textId="01323919" w:rsidR="00AD3E17" w:rsidRPr="005F50D4" w:rsidRDefault="00AD3E17" w:rsidP="00AD3E17">
            <w:pPr>
              <w:spacing w:after="0" w:line="240" w:lineRule="auto"/>
              <w:rPr>
                <w:rFonts w:eastAsia="Times New Roman" w:cs="Tahoma"/>
              </w:rPr>
            </w:pPr>
            <w:r w:rsidRPr="005F50D4">
              <w:rPr>
                <w:rFonts w:eastAsia="Times New Roman" w:cs="Tahoma"/>
              </w:rPr>
              <w:t>The personal information on this form is being collected for the purposes of recruiting and selecting Directors for the Board of</w:t>
            </w:r>
            <w:r w:rsidR="00375255" w:rsidRPr="005F50D4">
              <w:rPr>
                <w:rFonts w:eastAsia="Times New Roman" w:cs="Tahoma"/>
              </w:rPr>
              <w:t xml:space="preserve"> </w:t>
            </w:r>
            <w:r w:rsidR="00221DDE" w:rsidRPr="005F50D4">
              <w:rPr>
                <w:rFonts w:eastAsia="Times New Roman" w:cs="Tahoma"/>
              </w:rPr>
              <w:t>Allied Health Professions Australia</w:t>
            </w:r>
          </w:p>
          <w:p w14:paraId="57A34FC4" w14:textId="11BBB1A9" w:rsidR="00AD3E17" w:rsidRPr="005F50D4" w:rsidRDefault="00AD3E17" w:rsidP="00AD3E17">
            <w:pPr>
              <w:spacing w:after="0" w:line="240" w:lineRule="auto"/>
              <w:rPr>
                <w:rFonts w:eastAsia="Times New Roman" w:cs="Tahoma"/>
              </w:rPr>
            </w:pPr>
          </w:p>
        </w:tc>
      </w:tr>
    </w:tbl>
    <w:p w14:paraId="31CCAD73" w14:textId="1426D78B" w:rsidR="00AD3E17" w:rsidRPr="005F50D4" w:rsidRDefault="00AD3E17" w:rsidP="006D5C4D">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8"/>
      </w:tblGrid>
      <w:tr w:rsidR="00AD3E17" w:rsidRPr="005F50D4" w14:paraId="66165998" w14:textId="77777777" w:rsidTr="00312216">
        <w:tc>
          <w:tcPr>
            <w:tcW w:w="5000" w:type="pct"/>
            <w:tcBorders>
              <w:bottom w:val="single" w:sz="4" w:space="0" w:color="auto"/>
            </w:tcBorders>
            <w:shd w:val="clear" w:color="auto" w:fill="EBE6EE"/>
          </w:tcPr>
          <w:p w14:paraId="75C14C52" w14:textId="77777777" w:rsidR="00AD3E17" w:rsidRPr="00312216" w:rsidRDefault="00AD3E17" w:rsidP="00AD3E17">
            <w:pPr>
              <w:spacing w:after="0" w:line="240" w:lineRule="auto"/>
              <w:rPr>
                <w:rFonts w:eastAsia="Times New Roman" w:cs="Arial"/>
                <w:b/>
                <w:color w:val="6D3291"/>
              </w:rPr>
            </w:pPr>
            <w:r w:rsidRPr="00312216">
              <w:rPr>
                <w:rFonts w:eastAsia="Times New Roman" w:cs="Arial"/>
                <w:b/>
                <w:color w:val="6D3291"/>
              </w:rPr>
              <w:t>Declaration</w:t>
            </w:r>
          </w:p>
          <w:p w14:paraId="57C61B68" w14:textId="12E852E8" w:rsidR="00AD3E17" w:rsidRPr="005F50D4" w:rsidRDefault="00AD3E17" w:rsidP="00AD3E17">
            <w:pPr>
              <w:spacing w:after="0" w:line="240" w:lineRule="auto"/>
              <w:rPr>
                <w:rFonts w:eastAsia="Times New Roman" w:cs="Arial"/>
                <w:b/>
              </w:rPr>
            </w:pPr>
          </w:p>
        </w:tc>
      </w:tr>
      <w:tr w:rsidR="00AD3E17" w:rsidRPr="005F50D4" w14:paraId="1A92F5B1" w14:textId="77777777" w:rsidTr="00B86494">
        <w:tc>
          <w:tcPr>
            <w:tcW w:w="0" w:type="auto"/>
            <w:tcMar>
              <w:top w:w="113" w:type="dxa"/>
            </w:tcMar>
            <w:vAlign w:val="bottom"/>
          </w:tcPr>
          <w:p w14:paraId="0277FCE1" w14:textId="100CEB57" w:rsidR="00AD3E17" w:rsidRPr="005F50D4" w:rsidRDefault="00AD3E17" w:rsidP="00AD3E17">
            <w:pPr>
              <w:spacing w:after="0" w:line="240" w:lineRule="auto"/>
              <w:rPr>
                <w:rFonts w:eastAsia="Times New Roman" w:cs="Times New Roman"/>
              </w:rPr>
            </w:pPr>
            <w:r w:rsidRPr="005F50D4">
              <w:rPr>
                <w:rFonts w:eastAsia="Times New Roman" w:cs="Times New Roman"/>
              </w:rPr>
              <w:t>I …………………………………………………………………………………………………………………………..  declare that</w:t>
            </w:r>
          </w:p>
          <w:p w14:paraId="5AAD1782" w14:textId="77777777" w:rsidR="00AD3E17" w:rsidRPr="005F50D4" w:rsidRDefault="00AD3E17" w:rsidP="00AD3E17">
            <w:pPr>
              <w:spacing w:after="0" w:line="240" w:lineRule="auto"/>
              <w:rPr>
                <w:rFonts w:eastAsia="Times New Roman" w:cs="Times New Roman"/>
              </w:rPr>
            </w:pPr>
          </w:p>
          <w:p w14:paraId="502D035A" w14:textId="77777777" w:rsidR="00AD3E17" w:rsidRPr="005F50D4" w:rsidRDefault="00AD3E17" w:rsidP="00AD3E17">
            <w:pPr>
              <w:widowControl w:val="0"/>
              <w:numPr>
                <w:ilvl w:val="0"/>
                <w:numId w:val="2"/>
              </w:numPr>
              <w:spacing w:before="120" w:after="0" w:line="240" w:lineRule="auto"/>
              <w:ind w:hanging="189"/>
              <w:contextualSpacing/>
              <w:rPr>
                <w:rFonts w:eastAsia="Calibri" w:cs="Times New Roman"/>
                <w:lang w:val="en-US"/>
              </w:rPr>
            </w:pPr>
            <w:r w:rsidRPr="005F50D4">
              <w:rPr>
                <w:rFonts w:eastAsia="Calibri" w:cs="Times New Roman"/>
                <w:lang w:val="en-US"/>
              </w:rPr>
              <w:t>I have never been, nor am I currently insolvent, and</w:t>
            </w:r>
          </w:p>
          <w:p w14:paraId="69E675B4" w14:textId="65CE9155" w:rsidR="00AD3E17" w:rsidRPr="005F50D4" w:rsidRDefault="00AD3E17" w:rsidP="00AD3E17">
            <w:pPr>
              <w:widowControl w:val="0"/>
              <w:numPr>
                <w:ilvl w:val="0"/>
                <w:numId w:val="2"/>
              </w:numPr>
              <w:spacing w:before="120" w:after="0" w:line="240" w:lineRule="auto"/>
              <w:ind w:hanging="189"/>
              <w:contextualSpacing/>
              <w:rPr>
                <w:rFonts w:eastAsia="Calibri" w:cs="Times New Roman"/>
                <w:lang w:val="en-US"/>
              </w:rPr>
            </w:pPr>
            <w:r w:rsidRPr="005F50D4">
              <w:rPr>
                <w:rFonts w:eastAsia="Calibri" w:cs="Times New Roman"/>
                <w:lang w:val="en-US"/>
              </w:rPr>
              <w:t>I have not been disqualified from acting as a director or acting in the management of a company, and</w:t>
            </w:r>
          </w:p>
          <w:p w14:paraId="1CF684AA" w14:textId="1F56FA29" w:rsidR="00AD3E17" w:rsidRPr="005F50D4" w:rsidRDefault="006E7DFF" w:rsidP="00AD3E17">
            <w:pPr>
              <w:widowControl w:val="0"/>
              <w:numPr>
                <w:ilvl w:val="0"/>
                <w:numId w:val="2"/>
              </w:numPr>
              <w:spacing w:before="120" w:after="0" w:line="240" w:lineRule="auto"/>
              <w:ind w:hanging="189"/>
              <w:contextualSpacing/>
              <w:rPr>
                <w:rFonts w:eastAsia="Calibri" w:cs="Times New Roman"/>
                <w:lang w:val="en-US"/>
              </w:rPr>
            </w:pPr>
            <w:r>
              <w:rPr>
                <w:rFonts w:eastAsia="Calibri" w:cs="Times New Roman"/>
                <w:lang w:val="en-US"/>
              </w:rPr>
              <w:t>If a health practitioner I have never had a negative finding against me from any regulatory complaint body such as health tribunals, accrediting body, AHPRA, Medicare or their equivalents.</w:t>
            </w:r>
          </w:p>
          <w:p w14:paraId="731ED0B8" w14:textId="4C216D70" w:rsidR="00375255" w:rsidRPr="005F50D4" w:rsidRDefault="00375255" w:rsidP="00AD3E17">
            <w:pPr>
              <w:widowControl w:val="0"/>
              <w:numPr>
                <w:ilvl w:val="0"/>
                <w:numId w:val="2"/>
              </w:numPr>
              <w:spacing w:before="120" w:after="0" w:line="240" w:lineRule="auto"/>
              <w:ind w:hanging="189"/>
              <w:contextualSpacing/>
              <w:rPr>
                <w:rFonts w:eastAsia="Calibri" w:cs="Times New Roman"/>
                <w:lang w:val="en-US"/>
              </w:rPr>
            </w:pPr>
            <w:r w:rsidRPr="005F50D4">
              <w:rPr>
                <w:rFonts w:eastAsia="Calibri" w:cs="Times New Roman"/>
                <w:lang w:val="en-US"/>
              </w:rPr>
              <w:t>Any international equivalents of the above.</w:t>
            </w:r>
          </w:p>
          <w:p w14:paraId="493E5B59" w14:textId="77777777" w:rsidR="00AD3E17" w:rsidRPr="005F50D4" w:rsidRDefault="00AD3E17" w:rsidP="00AD3E17">
            <w:pPr>
              <w:spacing w:before="120" w:after="120" w:line="240" w:lineRule="auto"/>
              <w:rPr>
                <w:rFonts w:eastAsia="Times New Roman" w:cs="Times New Roman"/>
              </w:rPr>
            </w:pPr>
            <w:r w:rsidRPr="005F50D4">
              <w:rPr>
                <w:rFonts w:eastAsia="Times New Roman" w:cs="Times New Roman"/>
              </w:rPr>
              <w:t xml:space="preserve">I grant permission for inquiries to be made to establish the accuracy of any of the information provided by me in this form and accompanying attachments and to determine my suitability for nomination and I understand that these inquiries will involve the disclosure of my information for these limited purposes. </w:t>
            </w:r>
          </w:p>
          <w:p w14:paraId="471A89D0" w14:textId="77777777" w:rsidR="00AD3E17" w:rsidRPr="005F50D4" w:rsidRDefault="00AD3E17" w:rsidP="00AD3E17">
            <w:pPr>
              <w:spacing w:after="0" w:line="240" w:lineRule="auto"/>
              <w:rPr>
                <w:rFonts w:eastAsia="Arial" w:cs="Times New Roman"/>
              </w:rPr>
            </w:pPr>
            <w:r w:rsidRPr="005F50D4">
              <w:rPr>
                <w:rFonts w:eastAsia="Arial" w:cs="Times New Roman"/>
              </w:rPr>
              <w:t>By signing this declaration. I grant permission for the conduct of probity checks, which will consist of:</w:t>
            </w:r>
          </w:p>
          <w:p w14:paraId="22AABBEC" w14:textId="30B22E08" w:rsidR="00AD3E17" w:rsidRPr="005F50D4" w:rsidRDefault="00AD3E17" w:rsidP="00AD3E17">
            <w:pPr>
              <w:widowControl w:val="0"/>
              <w:numPr>
                <w:ilvl w:val="0"/>
                <w:numId w:val="3"/>
              </w:numPr>
              <w:spacing w:before="120" w:after="0" w:line="240" w:lineRule="auto"/>
              <w:contextualSpacing/>
              <w:rPr>
                <w:rFonts w:eastAsia="Calibri" w:cs="Times New Roman"/>
                <w:lang w:val="en-US"/>
              </w:rPr>
            </w:pPr>
            <w:r w:rsidRPr="005F50D4">
              <w:rPr>
                <w:rFonts w:eastAsia="Calibri" w:cs="Times New Roman"/>
                <w:lang w:val="en-US"/>
              </w:rPr>
              <w:t>a check of the Australian Securities and Investment Commission (ASIC) Register of persons prohibited/disqualified by ASIC under the provisions of the Corporations Act 2001</w:t>
            </w:r>
          </w:p>
          <w:p w14:paraId="0AF817BE" w14:textId="77777777" w:rsidR="00AD3E17" w:rsidRPr="005F50D4" w:rsidRDefault="00AD3E17" w:rsidP="00AD3E17">
            <w:pPr>
              <w:widowControl w:val="0"/>
              <w:numPr>
                <w:ilvl w:val="0"/>
                <w:numId w:val="3"/>
              </w:numPr>
              <w:spacing w:before="120" w:after="0" w:line="240" w:lineRule="auto"/>
              <w:contextualSpacing/>
              <w:rPr>
                <w:rFonts w:eastAsia="Calibri" w:cs="Times New Roman"/>
                <w:lang w:val="en-US"/>
              </w:rPr>
            </w:pPr>
            <w:r w:rsidRPr="005F50D4">
              <w:rPr>
                <w:rFonts w:eastAsia="Calibri" w:cs="Times New Roman"/>
                <w:lang w:val="en-US"/>
              </w:rPr>
              <w:t>a check of the Insolvency and Trustee Service Australia (ITSA) National Personal Insolvency Index which contains information about proceedings and administrations under the Bankruptcy Act 1996.</w:t>
            </w:r>
          </w:p>
          <w:p w14:paraId="6AB380AE" w14:textId="77777777" w:rsidR="00AD3E17" w:rsidRPr="005F50D4" w:rsidRDefault="00AD3E17" w:rsidP="00AD3E17">
            <w:pPr>
              <w:spacing w:after="0" w:line="240" w:lineRule="auto"/>
              <w:rPr>
                <w:rFonts w:eastAsia="Times New Roman" w:cs="Times New Roman"/>
              </w:rPr>
            </w:pPr>
          </w:p>
          <w:p w14:paraId="035C76F2" w14:textId="5D7906D1" w:rsidR="00AD3E17" w:rsidRPr="005F50D4" w:rsidRDefault="00AD3E17" w:rsidP="00AD3E17">
            <w:pPr>
              <w:spacing w:after="0" w:line="240" w:lineRule="auto"/>
              <w:rPr>
                <w:rFonts w:eastAsia="Times New Roman" w:cs="Tahoma"/>
                <w:bCs/>
                <w:iCs/>
              </w:rPr>
            </w:pPr>
            <w:r w:rsidRPr="005F50D4">
              <w:rPr>
                <w:rFonts w:eastAsia="Times New Roman" w:cs="Tahoma"/>
                <w:bCs/>
                <w:iCs/>
              </w:rPr>
              <w:t>These checks will only be made if the application for Board Directorship is approved.</w:t>
            </w:r>
          </w:p>
          <w:p w14:paraId="070773C5" w14:textId="43F0F900" w:rsidR="004A2F0E" w:rsidRPr="005F50D4" w:rsidRDefault="004A2F0E" w:rsidP="00AD3E17">
            <w:pPr>
              <w:spacing w:after="0" w:line="240" w:lineRule="auto"/>
              <w:rPr>
                <w:rFonts w:eastAsia="Times New Roman" w:cs="Tahoma"/>
                <w:bCs/>
                <w:iCs/>
              </w:rPr>
            </w:pPr>
          </w:p>
          <w:p w14:paraId="61055147" w14:textId="77777777" w:rsidR="00AD3E17" w:rsidRPr="005F50D4" w:rsidRDefault="00AD3E17" w:rsidP="00AD3E17">
            <w:pPr>
              <w:spacing w:after="0" w:line="240" w:lineRule="auto"/>
              <w:rPr>
                <w:rFonts w:eastAsia="Times New Roman" w:cs="Tahoma"/>
                <w:bCs/>
                <w:iCs/>
              </w:rPr>
            </w:pPr>
          </w:p>
          <w:p w14:paraId="2FEA5EA6" w14:textId="77777777" w:rsidR="00AD3E17" w:rsidRPr="005F50D4" w:rsidRDefault="00AD3E17" w:rsidP="00AD3E17">
            <w:pPr>
              <w:spacing w:after="0" w:line="240" w:lineRule="auto"/>
              <w:rPr>
                <w:rFonts w:eastAsia="Times New Roman" w:cs="Tahoma"/>
                <w:b/>
              </w:rPr>
            </w:pPr>
            <w:r w:rsidRPr="005F50D4">
              <w:rPr>
                <w:rFonts w:eastAsia="Times New Roman" w:cs="Tahoma"/>
                <w:b/>
              </w:rPr>
              <w:t>Signature:………………………………………………………………………………………………………</w:t>
            </w:r>
            <w:r w:rsidRPr="005F50D4">
              <w:rPr>
                <w:rFonts w:eastAsia="Times New Roman" w:cs="Tahoma"/>
                <w:b/>
              </w:rPr>
              <w:tab/>
              <w:t xml:space="preserve"> Date:………………………………………………….</w:t>
            </w:r>
          </w:p>
          <w:p w14:paraId="59B89E04" w14:textId="77777777" w:rsidR="00AD3E17" w:rsidRPr="005F50D4" w:rsidRDefault="00AD3E17" w:rsidP="00AD3E17">
            <w:pPr>
              <w:spacing w:after="0" w:line="240" w:lineRule="auto"/>
              <w:rPr>
                <w:rFonts w:eastAsia="Times New Roman" w:cs="Tahoma"/>
                <w:b/>
              </w:rPr>
            </w:pPr>
          </w:p>
        </w:tc>
      </w:tr>
    </w:tbl>
    <w:p w14:paraId="487E2AFB" w14:textId="77777777" w:rsidR="009E0746" w:rsidRPr="009E0746" w:rsidRDefault="009E0746" w:rsidP="009E0746">
      <w:pPr>
        <w:rPr>
          <w:sz w:val="24"/>
          <w:szCs w:val="24"/>
        </w:rPr>
      </w:pPr>
    </w:p>
    <w:sectPr w:rsidR="009E0746" w:rsidRPr="009E0746" w:rsidSect="00CD397F">
      <w:headerReference w:type="even" r:id="rId13"/>
      <w:headerReference w:type="default" r:id="rId14"/>
      <w:footerReference w:type="even" r:id="rId15"/>
      <w:footerReference w:type="default" r:id="rId16"/>
      <w:headerReference w:type="first" r:id="rId17"/>
      <w:footerReference w:type="first" r:id="rId18"/>
      <w:pgSz w:w="16838" w:h="11906" w:orient="landscape"/>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F18D6" w14:textId="77777777" w:rsidR="00CE1BAE" w:rsidRDefault="00CE1BAE" w:rsidP="009E0746">
      <w:pPr>
        <w:spacing w:after="0" w:line="240" w:lineRule="auto"/>
      </w:pPr>
      <w:r>
        <w:separator/>
      </w:r>
    </w:p>
  </w:endnote>
  <w:endnote w:type="continuationSeparator" w:id="0">
    <w:p w14:paraId="5F95F94F" w14:textId="77777777" w:rsidR="00CE1BAE" w:rsidRDefault="00CE1BAE" w:rsidP="009E0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BFF52" w14:textId="77777777" w:rsidR="001F35F5" w:rsidRDefault="001F35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555800"/>
      <w:docPartObj>
        <w:docPartGallery w:val="Page Numbers (Bottom of Page)"/>
        <w:docPartUnique/>
      </w:docPartObj>
    </w:sdtPr>
    <w:sdtEndPr/>
    <w:sdtContent>
      <w:sdt>
        <w:sdtPr>
          <w:id w:val="-1769616900"/>
          <w:docPartObj>
            <w:docPartGallery w:val="Page Numbers (Top of Page)"/>
            <w:docPartUnique/>
          </w:docPartObj>
        </w:sdtPr>
        <w:sdtEndPr/>
        <w:sdtContent>
          <w:p w14:paraId="198A5812" w14:textId="120A297F" w:rsidR="001F35F5" w:rsidRDefault="001F35F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5E9CA6F" w14:textId="77777777" w:rsidR="001F35F5" w:rsidRDefault="001F35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1FC57" w14:textId="77777777" w:rsidR="001F35F5" w:rsidRDefault="001F3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A2352" w14:textId="77777777" w:rsidR="00CE1BAE" w:rsidRDefault="00CE1BAE" w:rsidP="009E0746">
      <w:pPr>
        <w:spacing w:after="0" w:line="240" w:lineRule="auto"/>
      </w:pPr>
      <w:r>
        <w:separator/>
      </w:r>
    </w:p>
  </w:footnote>
  <w:footnote w:type="continuationSeparator" w:id="0">
    <w:p w14:paraId="79D58154" w14:textId="77777777" w:rsidR="00CE1BAE" w:rsidRDefault="00CE1BAE" w:rsidP="009E0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75974" w14:textId="77777777" w:rsidR="001F35F5" w:rsidRDefault="001F35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5AC10" w14:textId="77777777" w:rsidR="001F35F5" w:rsidRDefault="001F35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C86D0" w14:textId="77777777" w:rsidR="001F35F5" w:rsidRDefault="001F35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131F7"/>
    <w:multiLevelType w:val="hybridMultilevel"/>
    <w:tmpl w:val="219EFF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2A8678D"/>
    <w:multiLevelType w:val="hybridMultilevel"/>
    <w:tmpl w:val="D2AEDB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732154E"/>
    <w:multiLevelType w:val="hybridMultilevel"/>
    <w:tmpl w:val="EF228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DB2DCE"/>
    <w:multiLevelType w:val="hybridMultilevel"/>
    <w:tmpl w:val="BF141B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EC17838"/>
    <w:multiLevelType w:val="hybridMultilevel"/>
    <w:tmpl w:val="7C3440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2ED2684"/>
    <w:multiLevelType w:val="hybridMultilevel"/>
    <w:tmpl w:val="C3F649F4"/>
    <w:lvl w:ilvl="0" w:tplc="0C09001B">
      <w:start w:val="1"/>
      <w:numFmt w:val="low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98F1B34"/>
    <w:multiLevelType w:val="hybridMultilevel"/>
    <w:tmpl w:val="9C4200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D55444B"/>
    <w:multiLevelType w:val="hybridMultilevel"/>
    <w:tmpl w:val="C03432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1223396"/>
    <w:multiLevelType w:val="hybridMultilevel"/>
    <w:tmpl w:val="5C8CD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890A4D"/>
    <w:multiLevelType w:val="hybridMultilevel"/>
    <w:tmpl w:val="B90EF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A762A4"/>
    <w:multiLevelType w:val="hybridMultilevel"/>
    <w:tmpl w:val="0A6ACF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F10704C"/>
    <w:multiLevelType w:val="hybridMultilevel"/>
    <w:tmpl w:val="D6A4D5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63A4902"/>
    <w:multiLevelType w:val="hybridMultilevel"/>
    <w:tmpl w:val="A0C074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8950F10"/>
    <w:multiLevelType w:val="hybridMultilevel"/>
    <w:tmpl w:val="CB200DFC"/>
    <w:lvl w:ilvl="0" w:tplc="892026C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11"/>
  </w:num>
  <w:num w:numId="6">
    <w:abstractNumId w:val="7"/>
  </w:num>
  <w:num w:numId="7">
    <w:abstractNumId w:val="10"/>
  </w:num>
  <w:num w:numId="8">
    <w:abstractNumId w:val="13"/>
  </w:num>
  <w:num w:numId="9">
    <w:abstractNumId w:val="4"/>
  </w:num>
  <w:num w:numId="10">
    <w:abstractNumId w:val="3"/>
  </w:num>
  <w:num w:numId="11">
    <w:abstractNumId w:val="9"/>
  </w:num>
  <w:num w:numId="12">
    <w:abstractNumId w:val="0"/>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1NTEzMLAwMjExNjdT0lEKTi0uzszPAykwrAUA5UQ4GiwAAAA="/>
  </w:docVars>
  <w:rsids>
    <w:rsidRoot w:val="007909ED"/>
    <w:rsid w:val="00005412"/>
    <w:rsid w:val="0003294E"/>
    <w:rsid w:val="00034EEA"/>
    <w:rsid w:val="00056111"/>
    <w:rsid w:val="000563E5"/>
    <w:rsid w:val="0006077F"/>
    <w:rsid w:val="000632B2"/>
    <w:rsid w:val="0007023B"/>
    <w:rsid w:val="000756EC"/>
    <w:rsid w:val="000B1566"/>
    <w:rsid w:val="0012051E"/>
    <w:rsid w:val="00121E4B"/>
    <w:rsid w:val="0012729A"/>
    <w:rsid w:val="001319AD"/>
    <w:rsid w:val="00136A34"/>
    <w:rsid w:val="00167D8D"/>
    <w:rsid w:val="00171C6A"/>
    <w:rsid w:val="00174052"/>
    <w:rsid w:val="001A6B48"/>
    <w:rsid w:val="001F35F5"/>
    <w:rsid w:val="002161F1"/>
    <w:rsid w:val="0021707F"/>
    <w:rsid w:val="00221DDE"/>
    <w:rsid w:val="002229D8"/>
    <w:rsid w:val="0023056D"/>
    <w:rsid w:val="0024350D"/>
    <w:rsid w:val="00243FA0"/>
    <w:rsid w:val="00263F26"/>
    <w:rsid w:val="00265CD7"/>
    <w:rsid w:val="00270B50"/>
    <w:rsid w:val="002854C7"/>
    <w:rsid w:val="00291209"/>
    <w:rsid w:val="002B0EEA"/>
    <w:rsid w:val="002B2817"/>
    <w:rsid w:val="002D06E2"/>
    <w:rsid w:val="002D36A1"/>
    <w:rsid w:val="002E3993"/>
    <w:rsid w:val="002E62FC"/>
    <w:rsid w:val="003058FD"/>
    <w:rsid w:val="00312216"/>
    <w:rsid w:val="00342B01"/>
    <w:rsid w:val="00375255"/>
    <w:rsid w:val="0037594C"/>
    <w:rsid w:val="00393A77"/>
    <w:rsid w:val="003B5795"/>
    <w:rsid w:val="003E0F4A"/>
    <w:rsid w:val="003F7709"/>
    <w:rsid w:val="00404592"/>
    <w:rsid w:val="00414128"/>
    <w:rsid w:val="004225AB"/>
    <w:rsid w:val="00436A16"/>
    <w:rsid w:val="004566EC"/>
    <w:rsid w:val="00465EC5"/>
    <w:rsid w:val="00481E0A"/>
    <w:rsid w:val="004854A1"/>
    <w:rsid w:val="004929E6"/>
    <w:rsid w:val="004A2F0E"/>
    <w:rsid w:val="004A7D2F"/>
    <w:rsid w:val="004D6372"/>
    <w:rsid w:val="004E27FF"/>
    <w:rsid w:val="004F7480"/>
    <w:rsid w:val="0050547E"/>
    <w:rsid w:val="00540033"/>
    <w:rsid w:val="00543E0D"/>
    <w:rsid w:val="00565DA9"/>
    <w:rsid w:val="005851C2"/>
    <w:rsid w:val="005A5114"/>
    <w:rsid w:val="005A63F0"/>
    <w:rsid w:val="005E5354"/>
    <w:rsid w:val="005F04E7"/>
    <w:rsid w:val="005F50D4"/>
    <w:rsid w:val="0060040B"/>
    <w:rsid w:val="006132B3"/>
    <w:rsid w:val="00626CEE"/>
    <w:rsid w:val="006275FB"/>
    <w:rsid w:val="00653DEE"/>
    <w:rsid w:val="00667ED2"/>
    <w:rsid w:val="006C2FDA"/>
    <w:rsid w:val="006D5C4D"/>
    <w:rsid w:val="006D620F"/>
    <w:rsid w:val="006E5BD5"/>
    <w:rsid w:val="006E7DFF"/>
    <w:rsid w:val="006F5626"/>
    <w:rsid w:val="0073531E"/>
    <w:rsid w:val="00752E31"/>
    <w:rsid w:val="00753C6E"/>
    <w:rsid w:val="00757C82"/>
    <w:rsid w:val="00770E87"/>
    <w:rsid w:val="00780235"/>
    <w:rsid w:val="00786E13"/>
    <w:rsid w:val="007909ED"/>
    <w:rsid w:val="00793899"/>
    <w:rsid w:val="007B5C8A"/>
    <w:rsid w:val="007E6F1A"/>
    <w:rsid w:val="007F5A4C"/>
    <w:rsid w:val="00810A95"/>
    <w:rsid w:val="00815E03"/>
    <w:rsid w:val="0081741D"/>
    <w:rsid w:val="00825F89"/>
    <w:rsid w:val="008367F4"/>
    <w:rsid w:val="00837B86"/>
    <w:rsid w:val="00840CCF"/>
    <w:rsid w:val="00882869"/>
    <w:rsid w:val="00886BB4"/>
    <w:rsid w:val="00894C46"/>
    <w:rsid w:val="00895F2E"/>
    <w:rsid w:val="008A0A02"/>
    <w:rsid w:val="008A0CBB"/>
    <w:rsid w:val="008B46DA"/>
    <w:rsid w:val="008C69F5"/>
    <w:rsid w:val="008C76B3"/>
    <w:rsid w:val="008D1565"/>
    <w:rsid w:val="008E02B1"/>
    <w:rsid w:val="008F1FF8"/>
    <w:rsid w:val="0090134C"/>
    <w:rsid w:val="00910218"/>
    <w:rsid w:val="00922158"/>
    <w:rsid w:val="00930310"/>
    <w:rsid w:val="00936783"/>
    <w:rsid w:val="00936878"/>
    <w:rsid w:val="0095790D"/>
    <w:rsid w:val="009A11F6"/>
    <w:rsid w:val="009B26DE"/>
    <w:rsid w:val="009C55B3"/>
    <w:rsid w:val="009E0746"/>
    <w:rsid w:val="00A02250"/>
    <w:rsid w:val="00A07FAC"/>
    <w:rsid w:val="00A11BFC"/>
    <w:rsid w:val="00A1483E"/>
    <w:rsid w:val="00A37C3B"/>
    <w:rsid w:val="00A37CD3"/>
    <w:rsid w:val="00A507F4"/>
    <w:rsid w:val="00A514A8"/>
    <w:rsid w:val="00A51929"/>
    <w:rsid w:val="00A67AD7"/>
    <w:rsid w:val="00AA00DD"/>
    <w:rsid w:val="00AA5ABD"/>
    <w:rsid w:val="00AB2BE8"/>
    <w:rsid w:val="00AB5628"/>
    <w:rsid w:val="00AC7391"/>
    <w:rsid w:val="00AD3E17"/>
    <w:rsid w:val="00B0630A"/>
    <w:rsid w:val="00B07D98"/>
    <w:rsid w:val="00B2646F"/>
    <w:rsid w:val="00B27287"/>
    <w:rsid w:val="00B636AA"/>
    <w:rsid w:val="00B67D99"/>
    <w:rsid w:val="00B71F84"/>
    <w:rsid w:val="00B77F11"/>
    <w:rsid w:val="00B920DB"/>
    <w:rsid w:val="00BB6985"/>
    <w:rsid w:val="00BD0C1C"/>
    <w:rsid w:val="00BD4027"/>
    <w:rsid w:val="00BE659D"/>
    <w:rsid w:val="00C119CA"/>
    <w:rsid w:val="00C5178F"/>
    <w:rsid w:val="00C529A7"/>
    <w:rsid w:val="00C56027"/>
    <w:rsid w:val="00C61E3C"/>
    <w:rsid w:val="00C772FF"/>
    <w:rsid w:val="00C83C9D"/>
    <w:rsid w:val="00C83E31"/>
    <w:rsid w:val="00CA0117"/>
    <w:rsid w:val="00CC32BD"/>
    <w:rsid w:val="00CD397F"/>
    <w:rsid w:val="00CE1BAE"/>
    <w:rsid w:val="00D275D8"/>
    <w:rsid w:val="00D30981"/>
    <w:rsid w:val="00D32F21"/>
    <w:rsid w:val="00D33516"/>
    <w:rsid w:val="00D44BD0"/>
    <w:rsid w:val="00D568F5"/>
    <w:rsid w:val="00D57AD7"/>
    <w:rsid w:val="00D6031C"/>
    <w:rsid w:val="00D77208"/>
    <w:rsid w:val="00D87870"/>
    <w:rsid w:val="00D92E29"/>
    <w:rsid w:val="00D95CD3"/>
    <w:rsid w:val="00DA638C"/>
    <w:rsid w:val="00DB5AB7"/>
    <w:rsid w:val="00DC2FE5"/>
    <w:rsid w:val="00DD493A"/>
    <w:rsid w:val="00E15EF3"/>
    <w:rsid w:val="00E22564"/>
    <w:rsid w:val="00E27CE7"/>
    <w:rsid w:val="00E344BD"/>
    <w:rsid w:val="00E51DB3"/>
    <w:rsid w:val="00E52AD3"/>
    <w:rsid w:val="00E620B1"/>
    <w:rsid w:val="00E63F90"/>
    <w:rsid w:val="00EA416D"/>
    <w:rsid w:val="00EA65A7"/>
    <w:rsid w:val="00EB3388"/>
    <w:rsid w:val="00ED7BF6"/>
    <w:rsid w:val="00EE44D3"/>
    <w:rsid w:val="00EF641D"/>
    <w:rsid w:val="00EF691B"/>
    <w:rsid w:val="00F16A5F"/>
    <w:rsid w:val="00F3562D"/>
    <w:rsid w:val="00F408F4"/>
    <w:rsid w:val="00F65338"/>
    <w:rsid w:val="00F65E71"/>
    <w:rsid w:val="00F6743A"/>
    <w:rsid w:val="00F75523"/>
    <w:rsid w:val="00F81994"/>
    <w:rsid w:val="00F913C9"/>
    <w:rsid w:val="00FA4F47"/>
    <w:rsid w:val="00FB0C8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FABCB"/>
  <w15:docId w15:val="{257EA9B5-A76A-4E3D-BB9F-5FDFEBADC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4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0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5CD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40CCF"/>
    <w:pPr>
      <w:ind w:left="720"/>
      <w:contextualSpacing/>
    </w:pPr>
  </w:style>
  <w:style w:type="character" w:styleId="Hyperlink">
    <w:name w:val="Hyperlink"/>
    <w:basedOn w:val="DefaultParagraphFont"/>
    <w:uiPriority w:val="99"/>
    <w:unhideWhenUsed/>
    <w:rsid w:val="008A0A02"/>
    <w:rPr>
      <w:color w:val="0563C1" w:themeColor="hyperlink"/>
      <w:u w:val="single"/>
    </w:rPr>
  </w:style>
  <w:style w:type="paragraph" w:styleId="BalloonText">
    <w:name w:val="Balloon Text"/>
    <w:basedOn w:val="Normal"/>
    <w:link w:val="BalloonTextChar"/>
    <w:uiPriority w:val="99"/>
    <w:semiHidden/>
    <w:unhideWhenUsed/>
    <w:rsid w:val="00D57A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AD7"/>
    <w:rPr>
      <w:rFonts w:ascii="Segoe UI" w:hAnsi="Segoe UI" w:cs="Segoe UI"/>
      <w:sz w:val="18"/>
      <w:szCs w:val="18"/>
    </w:rPr>
  </w:style>
  <w:style w:type="character" w:styleId="UnresolvedMention">
    <w:name w:val="Unresolved Mention"/>
    <w:basedOn w:val="DefaultParagraphFont"/>
    <w:uiPriority w:val="99"/>
    <w:semiHidden/>
    <w:unhideWhenUsed/>
    <w:rsid w:val="00B2646F"/>
    <w:rPr>
      <w:color w:val="605E5C"/>
      <w:shd w:val="clear" w:color="auto" w:fill="E1DFDD"/>
    </w:rPr>
  </w:style>
  <w:style w:type="paragraph" w:styleId="Header">
    <w:name w:val="header"/>
    <w:basedOn w:val="Normal"/>
    <w:link w:val="HeaderChar"/>
    <w:uiPriority w:val="99"/>
    <w:unhideWhenUsed/>
    <w:rsid w:val="009E07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746"/>
  </w:style>
  <w:style w:type="paragraph" w:styleId="Footer">
    <w:name w:val="footer"/>
    <w:basedOn w:val="Normal"/>
    <w:link w:val="FooterChar"/>
    <w:uiPriority w:val="99"/>
    <w:unhideWhenUsed/>
    <w:rsid w:val="009E0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ahpa.com.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9D4F1592FC0344BE570BCEF7897CF8" ma:contentTypeVersion="13" ma:contentTypeDescription="Create a new document." ma:contentTypeScope="" ma:versionID="9c9bbac8556fdb0232552a1743cdadaf">
  <xsd:schema xmlns:xsd="http://www.w3.org/2001/XMLSchema" xmlns:xs="http://www.w3.org/2001/XMLSchema" xmlns:p="http://schemas.microsoft.com/office/2006/metadata/properties" xmlns:ns2="d581ceaa-e9df-490e-85c6-8863378bce40" xmlns:ns3="aeebb0d6-797a-4d3f-8359-31e2a9d3a026" targetNamespace="http://schemas.microsoft.com/office/2006/metadata/properties" ma:root="true" ma:fieldsID="9f654a7ff24fb7e42bdb30561fbf2a21" ns2:_="" ns3:_="">
    <xsd:import namespace="d581ceaa-e9df-490e-85c6-8863378bce40"/>
    <xsd:import namespace="aeebb0d6-797a-4d3f-8359-31e2a9d3a0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1ceaa-e9df-490e-85c6-8863378bc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ebb0d6-797a-4d3f-8359-31e2a9d3a0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4B0912-395D-4903-840F-2DCC113A16D2}">
  <ds:schemaRefs>
    <ds:schemaRef ds:uri="http://schemas.openxmlformats.org/officeDocument/2006/bibliography"/>
  </ds:schemaRefs>
</ds:datastoreItem>
</file>

<file path=customXml/itemProps2.xml><?xml version="1.0" encoding="utf-8"?>
<ds:datastoreItem xmlns:ds="http://schemas.openxmlformats.org/officeDocument/2006/customXml" ds:itemID="{3C705931-D8F9-4FD7-90F8-D492FF9B1E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C185B3-1072-46F6-8BE5-19242F737913}">
  <ds:schemaRefs>
    <ds:schemaRef ds:uri="http://schemas.microsoft.com/sharepoint/v3/contenttype/forms"/>
  </ds:schemaRefs>
</ds:datastoreItem>
</file>

<file path=customXml/itemProps4.xml><?xml version="1.0" encoding="utf-8"?>
<ds:datastoreItem xmlns:ds="http://schemas.openxmlformats.org/officeDocument/2006/customXml" ds:itemID="{3F5FFAAA-C147-4D56-B5ED-ADE61EE28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1ceaa-e9df-490e-85c6-8863378bce40"/>
    <ds:schemaRef ds:uri="aeebb0d6-797a-4d3f-8359-31e2a9d3a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Nicholas</dc:creator>
  <cp:keywords/>
  <dc:description/>
  <cp:lastModifiedBy>Melanie Dooley</cp:lastModifiedBy>
  <cp:revision>54</cp:revision>
  <dcterms:created xsi:type="dcterms:W3CDTF">2021-08-10T11:48:00Z</dcterms:created>
  <dcterms:modified xsi:type="dcterms:W3CDTF">2021-09-07T02:21:00Z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0x010100C99D4F1592FC0344BE570BCEF7897CF8</vt:lpwstr>
  </property>
</Properties>
</file>